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OB Days Handoff — PGY-1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Pagers</w:t>
      </w:r>
    </w:p>
    <w:p>
      <w:pPr>
        <w:spacing w:after="120"/>
      </w:pPr>
      <w:r>
        <w:rPr>
          <w:i/>
          <w:iCs/>
          <w:color w:val="6F8F88"/>
        </w:rPr>
        <w:t xml:space="preserve">Save each string below as a single iPhone Contact phone field — commas are dial pauses so tapping call auto-navigates the paging menu.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</w:rPr>
        <w:t xml:space="preserve">Postpartum Pager</w:t>
      </w:r>
      <w:r>
        <w:t xml:space="preserve"> </w:t>
      </w:r>
      <w:r>
        <w:t xml:space="preserve">(set Spok status to “On page” first, then call) </w:t>
      </w:r>
      <w:r>
        <w:t xml:space="preserve">— </w:t>
      </w:r>
      <w:r>
        <w:rPr>
          <w:rFonts w:ascii="Consolas" w:cs="Consolas" w:eastAsia="Consolas" w:hAnsi="Consolas"/>
        </w:rPr>
        <w:t xml:space="preserve">(470) 4636,2,9700990#,,,,,,5,&lt;YOUR PAGER&gt;#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</w:rPr>
        <w:t xml:space="preserve">In-room phone interpreter line</w:t>
      </w:r>
      <w:r>
        <w:t xml:space="preserve"> </w:t>
      </w:r>
      <w:r>
        <w:t xml:space="preserve">(call from any iPad on the floor or your phone) </w:t>
      </w:r>
      <w:r>
        <w:t xml:space="preserve">— </w:t>
      </w:r>
      <w:r>
        <w:rPr>
          <w:rFonts w:ascii="Consolas" w:cs="Consolas" w:eastAsia="Consolas" w:hAnsi="Consolas"/>
        </w:rPr>
        <w:t xml:space="preserve">1(800)481-3293,,501018518,8543</w:t>
      </w:r>
    </w:p>
    <w:p>
      <w:pPr>
        <w:pStyle w:val="Heading2"/>
      </w:pPr>
      <w:r>
        <w:rPr>
          <w:color w:val="2F3D3A"/>
        </w:rPr>
        <w:t xml:space="preserve">Overview</w:t>
      </w:r>
    </w:p>
    <w:p>
      <w:r>
        <w:rPr>
          <w:b/>
          <w:bCs/>
          <w:i w:val="false"/>
          <w:iCs w:val="false"/>
        </w:rPr>
        <w:t xml:space="preserve">EPIC Context: </w:t>
      </w:r>
      <w:r>
        <w:t xml:space="preserve">DUH IP OB Virtual</w:t>
      </w:r>
    </w:p>
    <w:p>
      <w:r>
        <w:t xml:space="preserve">Alternate between two OB Day intern roles: </w:t>
      </w:r>
      <w:r>
        <w:rPr>
          <w:b/>
          <w:bCs/>
          <w:i w:val="false"/>
          <w:iCs w:val="false"/>
        </w:rPr>
        <w:t xml:space="preserve">Triage/Circ </w:t>
      </w:r>
      <w:r>
        <w:t xml:space="preserve">and </w:t>
      </w:r>
      <w:r>
        <w:rPr>
          <w:b/>
          <w:bCs/>
          <w:i w:val="false"/>
          <w:iCs w:val="false"/>
        </w:rPr>
        <w:t xml:space="preserve">Floor/Postpartum.</w:t>
      </w:r>
    </w:p>
    <w:p>
      <w:pPr>
        <w:pStyle w:val="Heading2"/>
      </w:pPr>
      <w:r>
        <w:rPr>
          <w:color w:val="2F3D3A"/>
        </w:rPr>
        <w:t xml:space="preserve">Circs</w:t>
      </w:r>
    </w:p>
    <w:p>
      <w:r>
        <w:t xml:space="preserve">Need supervision by resident or midwife. Message nurses to ask what time they want to do the circ so they can bring baby to the room.</w:t>
      </w:r>
    </w:p>
    <w:p>
      <w:r>
        <w:rPr>
          <w:b/>
          <w:bCs/>
          <w:i w:val="false"/>
          <w:iCs w:val="false"/>
        </w:rPr>
        <w:t xml:space="preserve">Have prepared prior to performing circ: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Consent form signed (</w:t>
      </w:r>
      <w:r>
        <w:rPr>
          <w:b/>
          <w:bCs/>
          <w:i w:val="false"/>
          <w:iCs w:val="false"/>
        </w:rPr>
        <w:t xml:space="preserve">ONLY mom/birthing parent can sign</w:t>
      </w:r>
      <w:r>
        <w:t xml:space="preserve">) with baby’s MRN label on the form.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Baby added to Circ shared patient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Circ Handoff completed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.circumcisiontodo</w:t>
      </w:r>
      <w:r>
        <w:t xml:space="preserve">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Check infant chart to verify has voided and received vitamin 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ICN baby, document when ICN reached out to you to schedule circ.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When you know for SURE going to do a circ, place the circ order set for baby’s chart the day you’re doing the procedure. Never place circ order early.</w:t>
      </w:r>
    </w:p>
    <w:p>
      <w:r>
        <w:rPr>
          <w:b/>
          <w:bCs/>
          <w:i w:val="false"/>
          <w:iCs w:val="false"/>
        </w:rPr>
        <w:t xml:space="preserve">Handbook supplement — Forms + workflow detail: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Forms location: </w:t>
      </w:r>
      <w:r>
        <w:t xml:space="preserve">5700/5800 cubbies or near HUC at 5300.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Naming convention: </w:t>
      </w:r>
      <w:r>
        <w:t xml:space="preserve">name on form must match the baby’s sticker — usually “Baby Boy” + mother’s last name.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Copy routing: </w:t>
      </w:r>
      <w:r>
        <w:t xml:space="preserve">mom gets the </w:t>
      </w:r>
      <w:r>
        <w:rPr>
          <w:b/>
          <w:bCs/>
          <w:i w:val="false"/>
          <w:iCs w:val="false"/>
        </w:rPr>
        <w:t xml:space="preserve">yellow </w:t>
      </w:r>
      <w:r>
        <w:t xml:space="preserve">copy; </w:t>
      </w:r>
      <w:r>
        <w:rPr>
          <w:b/>
          <w:bCs/>
          <w:i w:val="false"/>
          <w:iCs w:val="false"/>
        </w:rPr>
        <w:t xml:space="preserve">white </w:t>
      </w:r>
      <w:r>
        <w:t xml:space="preserve">copy is scanned into baby’s chart and kept in 5800 HUC desk.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Order meds in </w:t>
      </w:r>
      <w:r>
        <w:rPr>
          <w:b/>
          <w:bCs/>
          <w:i w:val="false"/>
          <w:iCs w:val="false"/>
        </w:rPr>
        <w:t xml:space="preserve">BABY’s chart </w:t>
      </w:r>
      <w:r>
        <w:t xml:space="preserve">using the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NEO Neonatal Male Circ</w:t>
      </w:r>
      <w:r>
        <w:t xml:space="preserve"> order set.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Time-out before procedure: </w:t>
      </w:r>
      <w:r>
        <w:t xml:space="preserve">verify Vitamin K given, voided, no medical contraindications.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Off-service baby needs a circ? </w:t>
      </w:r>
      <w:r>
        <w:t xml:space="preserve">Add baby to circ list, inform the 5800 charge nurse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613-8777</w:t>
      </w:r>
      <w:r>
        <w:t xml:space="preserve">), and remind the off-service team to administer Tylenol and accompany baby with lidocaine and Toot-Sweet.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Triage intern </w:t>
      </w:r>
      <w:r>
        <w:t xml:space="preserve">oversees the circumcision service each day/week.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Supervision required: </w:t>
      </w:r>
      <w:r>
        <w:t xml:space="preserve">certified APP, upper level (PGY-2+), or faculty. </w:t>
      </w:r>
      <w:r>
        <w:rPr>
          <w:b/>
          <w:bCs/>
          <w:i w:val="false"/>
          <w:iCs w:val="false"/>
        </w:rPr>
        <w:t xml:space="preserve">Interns do not perform circs on DWHA infants </w:t>
      </w:r>
      <w:r>
        <w:t xml:space="preserve">but can consent the birthing parent.</w:t>
      </w:r>
    </w:p>
    <w:p>
      <w:pPr>
        <w:pStyle w:val="Heading2"/>
      </w:pPr>
      <w:r>
        <w:rPr>
          <w:color w:val="2F3D3A"/>
        </w:rPr>
        <w:t xml:space="preserve">Triage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Document using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OBHandP</w:t>
      </w:r>
      <w:r>
        <w:t xml:space="preserve"> templates.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Use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OBProgress</w:t>
      </w:r>
      <w:r>
        <w:t xml:space="preserve"> for any further triage progress notes.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Before seeing the patient, look up last ultrasound and anatomy ultrasound.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Common topics: </w:t>
      </w:r>
      <w:r>
        <w:t xml:space="preserve">rupture of membranes rule out, decreased fetal movement, labor, PreE workup, etc.</w:t>
      </w:r>
    </w:p>
    <w:p>
      <w:pPr>
        <w:spacing w:after="80" w:before="100"/>
      </w:pPr>
      <w:r>
        <w:t xml:space="preserve">Intern Survival Guide is a great resource for what labs / exams / orders need to be done for proper workup.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Prioritize asking midwives simple/next-step questions before chief.</w:t>
      </w:r>
    </w:p>
    <w:p>
      <w:pPr>
        <w:pStyle w:val="Heading2"/>
      </w:pPr>
      <w:r>
        <w:rPr>
          <w:color w:val="2F3D3A"/>
        </w:rPr>
        <w:t xml:space="preserve">Floor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Hold PP pager AND go to vaginal deliveries.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the delivery note and admit postpartum patient to the postpartum service.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Admit to postpartum via the transfer tab and put in the order sets.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Fill out VTE risk calculator.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Start their Handoff: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.OBHANDOFF1SUMMARY · .OBHANDOFF2DAYTMN · .OBHANDOFF3XCOVER · .OBHANDOFF4TODO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Start their Discharge Summary.</w:t>
      </w:r>
    </w:p>
    <w:p>
      <w:pPr>
        <w:pStyle w:val="Heading2"/>
      </w:pPr>
      <w:r>
        <w:rPr>
          <w:color w:val="2F3D3A"/>
        </w:rPr>
        <w:t xml:space="preserve">Postpartum Rounding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Handbook supplement — Rounding limits by block </w:t>
      </w:r>
      <w:r>
        <w:t xml:space="preserve">(per intern, individually): Block 1 = </w:t>
      </w:r>
      <w:r>
        <w:rPr>
          <w:b/>
          <w:bCs/>
          <w:i w:val="false"/>
          <w:iCs w:val="false"/>
        </w:rPr>
        <w:t xml:space="preserve">6 patients</w:t>
      </w:r>
      <w:r>
        <w:t xml:space="preserve"> · Block 2 = </w:t>
      </w:r>
      <w:r>
        <w:rPr>
          <w:b/>
          <w:bCs/>
          <w:i w:val="false"/>
          <w:iCs w:val="false"/>
        </w:rPr>
        <w:t xml:space="preserve">8</w:t>
      </w:r>
      <w:r>
        <w:t xml:space="preserve"> · Block 3 = </w:t>
      </w:r>
      <w:r>
        <w:rPr>
          <w:b/>
          <w:bCs/>
          <w:i w:val="false"/>
          <w:iCs w:val="false"/>
        </w:rPr>
        <w:t xml:space="preserve">10</w:t>
      </w:r>
      <w:r>
        <w:t xml:space="preserve">. Excludes DRH and Swing. On call / swing prior to OB blocks → limit 6. If list exceeds limit, APPs help during week; PGY-4 helps on weekends.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No PP rounding on any DWHA patients during the weekday. </w:t>
      </w:r>
      <w:r>
        <w:t xml:space="preserve">On weekends, you round on DWHA C-section patients. At night, you’re first call for DWHA C-section patients. You may also be first call for DWHA C-section patients on weekdays after their APP finishes rounding and leaves for clinic (usually after huddle).</w:t>
      </w:r>
    </w:p>
    <w:p>
      <w:r>
        <w:rPr>
          <w:b/>
          <w:bCs/>
          <w:i w:val="false"/>
          <w:iCs w:val="false"/>
        </w:rPr>
        <w:t xml:space="preserve">Splitting the list — who is rounding?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Weekdays (M–F): </w:t>
      </w:r>
      <w:r>
        <w:t xml:space="preserve">(2) LD Day Interns, (±) ED Intern, (1) APP (one of the midwives or NP). DWHA has APP who does all their weekday rounding.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Weekends (Sat/Sun): </w:t>
      </w:r>
      <w:r>
        <w:t xml:space="preserve">(1) “On-Call” intern, (1) “Swing” intern, (1) Chief (if needed), (±) ED Intern. No APP rounders.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Usually three people rounding in the morning. If interns are capped at their max, they should reach out to the chief the night before.</w:t>
      </w:r>
    </w:p>
    <w:p>
      <w:r>
        <w:rPr>
          <w:b/>
          <w:bCs/>
          <w:i w:val="false"/>
          <w:iCs w:val="false"/>
        </w:rPr>
        <w:t xml:space="preserve">Splitting the list — who do we round on?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Weekdays: </w:t>
      </w:r>
      <w:r>
        <w:t xml:space="preserve">any non-DWHA patient before midnight. DWHA has APP.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Weekends: </w:t>
      </w:r>
      <w:r>
        <w:t xml:space="preserve">any non-DWHA patient before midnight + DWHA C-sections before midnight.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KEY: </w:t>
      </w:r>
      <w:r>
        <w:t xml:space="preserve">night intern, write “AFTER MIDNIGHT” in handoff to help daytime rounders.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Remember to always be in “obstetrics” context.</w:t>
      </w:r>
    </w:p>
    <w:p>
      <w:pPr>
        <w:pStyle w:val="Heading2"/>
      </w:pPr>
      <w:r>
        <w:rPr>
          <w:color w:val="2F3D3A"/>
        </w:rPr>
        <w:t xml:space="preserve">Rounding — Precharting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Summary/Course: </w:t>
      </w:r>
      <w:r>
        <w:t xml:space="preserve">fill out EBL. Pay attention for complications/morbidities.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GDM: </w:t>
      </w:r>
      <w:r>
        <w:t xml:space="preserve">fasting BG early AM. &lt;120 → can DC glucose checks and stop pregnancy regimen. Check Duke Box for GDM protocol.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PPH: </w:t>
      </w:r>
      <w:r>
        <w:t xml:space="preserve">CBC early AM.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Traumatizing delivery </w:t>
      </w:r>
      <w:r>
        <w:t xml:space="preserve">(failed IOL, anxiety, depression): consult Birthing Center + Children’s Clinical Social Work. Put first call as callback information.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X-cover To Do </w:t>
      </w:r>
      <w:r>
        <w:t xml:space="preserve">auto-populates as A&amp;P for progress note. Tip: use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.ppplan</w:t>
      </w:r>
      <w:r>
        <w:t xml:space="preserve"> to help figure out what to do for your postpartum patient. Put your plan here.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Routine postpartum care items: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Male baby → ask if want circumcision.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VTE risk → prescribe Lovenox if qualifies. Pay attention to when epidural was placed/removed and how long since delivery — handoff tells you the criteria. If new PreE diagnosis or gets transfused, </w:t>
      </w:r>
      <w:r>
        <w:rPr>
          <w:b/>
          <w:bCs/>
          <w:i w:val="false"/>
          <w:iCs w:val="false"/>
        </w:rPr>
        <w:t xml:space="preserve">update VTE risk</w:t>
      </w:r>
      <w:r>
        <w:t xml:space="preserve">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Immunizations: </w:t>
      </w:r>
      <w:r>
        <w:t xml:space="preserve">COVID (if 2 shots, ask if want another; if 3 shots, consider immune). Rubella non-immune → offer MMR (can get prior to discharge). Tdap. Rhogam (order if Rh− mom with Rh+ baby → “RHIG postnatal”).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Pain: </w:t>
      </w:r>
      <w:r>
        <w:t xml:space="preserve">C/S → oxy for breakthrough. SVD → ibuprofen + acetaminophen.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Contraception plan.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Everyone gets seen by lactation — do not order a consult unless there’s a specific issue. Include details in the note section of the consult order if you do.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PT consult </w:t>
      </w:r>
      <w:r>
        <w:t xml:space="preserve">as needed — good idea for C/S patients with more pain and 3rd/4th-degree tears so they can get an intro to PFPT in hospital.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PP follow-up needs </w:t>
      </w:r>
      <w:r>
        <w:t xml:space="preserve">(case management makes appts): 3-day BP check, 1-week mood check, 4–6 week postpartum visit, PCP / specialist visits. On weekends, send an internal comm 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.internalcomm</w:t>
      </w:r>
      <w:r>
        <w:t xml:space="preserve">) to request.</w:t>
      </w:r>
    </w:p>
    <w:p>
      <w:pPr>
        <w:pStyle w:val="Heading2"/>
      </w:pPr>
      <w:r>
        <w:rPr>
          <w:color w:val="2F3D3A"/>
        </w:rPr>
        <w:t xml:space="preserve">Rounding — Presentation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PPALM VFB CC </w:t>
      </w:r>
      <w:r>
        <w:t xml:space="preserve">(possibly the worst acronym of all time): PO, pain, ambulation, lochia (= menses?) · Void, flatus, bottle or breast feeding? · Contraception and circumcision (consented?).</w:t>
      </w:r>
    </w:p>
    <w:p>
      <w:r>
        <w:rPr>
          <w:b/>
          <w:bCs/>
          <w:i w:val="false"/>
          <w:iCs w:val="false"/>
        </w:rPr>
        <w:t xml:space="preserve">Vitals / Objective: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BP: </w:t>
      </w:r>
      <w:r>
        <w:t xml:space="preserve">isolated mild range, gestational HTN, preeclampsia ± SF, hypotension, shock?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Temperature: </w:t>
      </w:r>
      <w:r>
        <w:t xml:space="preserve">&gt;100.4 = febrile. Think about timing in relation to delivery for IAI vs. endometritis. DDx: UTI, mastitis, URI, bacteremia, etc.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HR: </w:t>
      </w:r>
      <w:r>
        <w:t xml:space="preserve">tachycardia — what was their baseline? Total EBL? Consider CBC / transfusion. Tolerating PO? Consider fluid bolus.</w:t>
      </w:r>
    </w:p>
    <w:p>
      <w:r>
        <w:rPr>
          <w:b/>
          <w:bCs/>
          <w:i w:val="false"/>
          <w:iCs w:val="false"/>
        </w:rPr>
        <w:t xml:space="preserve">Physical Exam: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What is a fundus? Who knows — sometimes habitus is an issue.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When do I pull the dressing? POD#2, use spray!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HTN: </w:t>
      </w:r>
      <w:r>
        <w:t xml:space="preserve">headache, vision changes, dyspnea, RUQ, epigastric pain, edema.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Anemia: </w:t>
      </w:r>
      <w:r>
        <w:t xml:space="preserve">dizzy, lightheaded, SOB.</w:t>
      </w:r>
    </w:p>
    <w:p>
      <w:pPr>
        <w:pStyle w:val="Heading2"/>
      </w:pPr>
      <w:r>
        <w:rPr>
          <w:color w:val="2F3D3A"/>
        </w:rPr>
        <w:t xml:space="preserve">AM Sign Out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Weekdays (M–F): </w:t>
      </w:r>
      <w:r>
        <w:t xml:space="preserve">meet in DBC Classroom at 7:10 AM. Staff with Chief Resident + Postpartum Attending of the day. </w:t>
      </w:r>
      <w:r>
        <w:rPr>
          <w:b/>
          <w:bCs/>
          <w:i w:val="false"/>
          <w:iCs w:val="false"/>
        </w:rPr>
        <w:t xml:space="preserve">Wed: 6:45 AM </w:t>
      </w:r>
      <w:r>
        <w:t xml:space="preserve">due to Grand Rounds.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Weekends (Sat/Sun): </w:t>
      </w:r>
      <w:r>
        <w:t xml:space="preserve">meet in GYN workroom at 7:10 AM. Staff only with chief resident.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There’s a system-wide note template under the Notes tab on Epic.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KEY: </w:t>
      </w:r>
      <w:r>
        <w:t xml:space="preserve">the handoff auto-populates the rounding note template — prechart in the handoff to optimize efficiency with rounding notes in the morning.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Keep track of co-intern / APP’s postpartum tasks brought up on rounds on the printed lists.</w:t>
      </w:r>
    </w:p>
    <w:p>
      <w:pPr>
        <w:pStyle w:val="Heading2"/>
      </w:pPr>
      <w:r>
        <w:rPr>
          <w:color w:val="2F3D3A"/>
        </w:rPr>
        <w:t xml:space="preserve">Postpartum Discharges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Discharge instructions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Order reconciliation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HTN monitoring orders as needed (see below)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Discharge summary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weekend, send internal comm for PP follow-up scheduling (PP 6-wk, BP check, mood check if indicated).</w:t>
      </w:r>
    </w:p>
    <w:p>
      <w:r>
        <w:rPr>
          <w:b/>
          <w:bCs/>
          <w:i w:val="false"/>
          <w:iCs w:val="false"/>
        </w:rPr>
        <w:t xml:space="preserve">Discharge tab → order reconciliation: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Tylenol, ibuprofen, Colace, ± oxycodone (for C/S).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Lovenox: </w:t>
      </w:r>
      <w:r>
        <w:t xml:space="preserve">make sure VTE calculator score is filed. Adjust to number of days recommended (3 weeks = 21 days, etc.). Dosage depends on BMI.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Be sure you have the right pharmacy. Can call into patient’s room: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681-53XX</w:t>
      </w:r>
      <w:r>
        <w:t xml:space="preserve"> (XX = patient’s room number).</w:t>
      </w:r>
    </w:p>
    <w:p>
      <w:r>
        <w:rPr>
          <w:b/>
          <w:bCs/>
          <w:i w:val="false"/>
          <w:iCs w:val="false"/>
        </w:rPr>
        <w:t xml:space="preserve">Hypertensive disorders </w:t>
      </w:r>
      <w:r>
        <w:t xml:space="preserve">(GHTN, PreE w/o SF, PreE with SF, chronic HTN) have special discharge tasks: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MyChart gestational hypertension flowsheet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Nursing communication: “BP cuff prior to DC”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Blood pressure monitor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Patient instructions: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.HTNPOSTPARTUMREMOTE</w:t>
      </w:r>
    </w:p>
    <w:p>
      <w:r>
        <w:rPr>
          <w:b/>
          <w:bCs/>
          <w:i w:val="false"/>
          <w:iCs w:val="false"/>
        </w:rPr>
        <w:t xml:space="preserve">Patient instructions </w:t>
      </w:r>
      <w:r>
        <w:t xml:space="preserve">(can steal from me):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.HCKDCCSECTION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.HCKDCCSSPAN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.HCKDCSVD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.HCKDCSVDSPANISH</w:t>
      </w:r>
    </w:p>
    <w:p>
      <w:pPr>
        <w:spacing w:after="80" w:before="80"/>
      </w:pPr>
      <w:r>
        <w:t xml:space="preserve">Sign the discharge order (… yes at 7 AM if you can). You can sign them even if you don’t know about baby — can always take it out later if there’s an issue.</w:t>
      </w:r>
    </w:p>
    <w:p>
      <w:r>
        <w:rPr>
          <w:b/>
          <w:bCs/>
          <w:i w:val="false"/>
          <w:iCs w:val="false"/>
        </w:rPr>
        <w:t xml:space="preserve">D/C summaries: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Need to be completed within 24–48 hours.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Change the date of service at the top to actual day of D/C.</w:t>
      </w:r>
    </w:p>
    <w:p>
      <w:pPr>
        <w:pStyle w:val="Heading2"/>
      </w:pPr>
      <w:r>
        <w:rPr>
          <w:color w:val="2F3D3A"/>
        </w:rPr>
        <w:t xml:space="preserve">Postpartum Huddle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Occurs at 9:15 AM with nursing, lactation, social work, peds on 5300.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Discuss early discharges or any other concerns you may have.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floor person is in a delivery etc., the other intern can cover.</w:t>
      </w:r>
    </w:p>
    <w:p>
      <w:pPr>
        <w:pStyle w:val="Heading2"/>
      </w:pPr>
      <w:r>
        <w:rPr>
          <w:color w:val="2F3D3A"/>
        </w:rPr>
        <w:t xml:space="preserve">Postpartum — Knowledge References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Clinical reference articles moved to the Knowledge Library for cleaner reuse.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Postpartum Antibiotics by Indication </w:t>
      </w:r>
      <w:r>
        <w:t xml:space="preserve">(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.abxld</w:t>
      </w:r>
      <w:r>
        <w:t xml:space="preserve">) → /resources/knowledge/postpartum-antibiotics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Postpartum LARC: Inpatient Eligibility </w:t>
      </w:r>
      <w:r>
        <w:t xml:space="preserve">→ /resources/knowledge/postpartum-larc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Postpartum BTL/BS: Medicaid Paperwork </w:t>
      </w:r>
      <w:r>
        <w:t xml:space="preserve">→ /resources/knowledge/postpartum-btl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Postpartum Vaccinations </w:t>
      </w:r>
      <w:r>
        <w:t xml:space="preserve">→ /resources/knowledge/postpartum-vaccinations</w:t>
      </w:r>
    </w:p>
    <w:p>
      <w:pPr>
        <w:pStyle w:val="Heading2"/>
      </w:pPr>
      <w:r>
        <w:rPr>
          <w:color w:val="2F3D3A"/>
        </w:rPr>
        <w:t xml:space="preserve">Scary Pages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Acuity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Type of Messages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High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Worrisome patient symptoms (bleeding, chest pain, shortness of breath, etc.). Heavy bleeding — ask nurse to meet you in the room so you can do an exam, including bimanual exam. Bring bedside US and gloves. Severe vital abnormalities (SBP &gt;160 or &lt;90; DBP &gt;110 or &lt;50).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Medium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Mild vital abnormalities, moderate pain. “Patient would like to talk to a doctor.”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Low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Random orders — Tylenol, miralax, etc. C-section dressings. Changing preferred pharmacy.</w:t>
            </w:r>
          </w:p>
        </w:tc>
      </w:tr>
    </w:tbl>
    <w:p>
      <w:pPr>
        <w:pStyle w:val="Heading2"/>
      </w:pPr>
      <w:r>
        <w:rPr>
          <w:color w:val="2F3D3A"/>
        </w:rPr>
        <w:t xml:space="preserve">Triage Tips — Everyone</w:t>
      </w:r>
    </w:p>
    <w:p>
      <w:r>
        <w:rPr>
          <w:b/>
          <w:bCs/>
          <w:i w:val="false"/>
          <w:iCs w:val="false"/>
        </w:rPr>
        <w:t xml:space="preserve">Check: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GPs and GA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Last note for pregnancy complications, medical/surgical/social history, allergies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Placenta location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Delivery history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Triage vitals and NST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Presentation with BSUS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The 4 Q’s: </w:t>
      </w:r>
      <w:r>
        <w:t xml:space="preserve">bleeding, cramping, loss of fluid, movement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Clean up speculum, ultrasound, and swabs.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Exam and confirm presentation.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Be ready with a one-liner, brief HPI, exam (including vitals, NST, SVE when appropriate), and your suggestion for plan / disposition.</w:t>
      </w:r>
    </w:p>
    <w:p>
      <w:pPr>
        <w:pStyle w:val="Heading2"/>
      </w:pPr>
      <w:r>
        <w:rPr>
          <w:color w:val="2F3D3A"/>
        </w:rPr>
        <w:t xml:space="preserve">Triage — Evaluation of Labor (Term)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NST — fetal wellbeing (reactive?) / contractions?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SVE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Ultrasound for fetal position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Collect GBS if not on file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 has history of C-section, determine candidacy/desire for TOLAC — patients who TOLAC will need a separate consent on admission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Disposition (talk to team; depends on tracing / other factors):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 cm — home with labor precautions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2–4 cm — recheck in 1–2 hours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≥5 cm — admit to labor and delivery</w:t>
      </w:r>
    </w:p>
    <w:p>
      <w:pPr>
        <w:pStyle w:val="Heading2"/>
      </w:pPr>
      <w:r>
        <w:rPr>
          <w:color w:val="2F3D3A"/>
        </w:rPr>
        <w:t xml:space="preserve">Triage — Evaluation of Labor (Preterm)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Same as term, plus infectious workup: UA, wet prep, GC.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Collect GBS.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Disposition: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No contractions / closed cervix → home with return precautions.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Contractions or cervical change → admit for monitoring.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admitted for concern for preterm labor (discuss with upper level before ordering):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&lt;32 wks → magnesium for fetal neuroprotection.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Betamethasone for fetal lung maturation if candidate (see steroid candidacy below).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NICU consult &lt;34 weeks.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Ampicillin if GBS unknown.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Consider tocolytics.</w:t>
      </w:r>
    </w:p>
    <w:p>
      <w:pPr>
        <w:spacing w:after="80" w:before="100"/>
      </w:pPr>
      <w:r>
        <w:rPr>
          <w:b/>
          <w:bCs/>
          <w:i w:val="false"/>
          <w:iCs w:val="false"/>
        </w:rPr>
        <w:t xml:space="preserve">Knowledge: </w:t>
      </w:r>
      <w:r>
        <w:t xml:space="preserve">specific steroid windows, GBS prophylaxis dosing, mag neuroprotection regimens, and tocolysis details (indomethacin / nifedipine) → see </w:t>
      </w:r>
      <w:r>
        <w:rPr>
          <w:b w:val="false"/>
          <w:bCs w:val="false"/>
          <w:i/>
          <w:iCs/>
        </w:rPr>
        <w:t xml:space="preserve">Preterm Labor: Steroids, GBS, Mag Neuroprotection, Tocolysis</w:t>
      </w:r>
      <w:r>
        <w:t xml:space="preserve"> at /resources/knowledge/preterm-labor-management</w:t>
      </w:r>
    </w:p>
    <w:p>
      <w:pPr>
        <w:pStyle w:val="Heading2"/>
      </w:pPr>
      <w:r>
        <w:rPr>
          <w:color w:val="2F3D3A"/>
        </w:rPr>
        <w:t xml:space="preserve">Triage — Rupture of Membranes (Term)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Speculum exam </w:t>
      </w:r>
      <w:r>
        <w:t xml:space="preserve">(don’t use gel — risk for false positive):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Pooling?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Nitrazine (blood and semen can cause false positives)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Slide for ferning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SVE / ultrasound to check for position.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rupture confirmed at term, admit to L&amp;D for induction / augmentation. If history of C-section, assess desire for repeat (TOLAC consent vs. C-section consent).</w:t>
      </w:r>
    </w:p>
    <w:p>
      <w:pPr>
        <w:pStyle w:val="Heading2"/>
      </w:pPr>
      <w:r>
        <w:rPr>
          <w:color w:val="2F3D3A"/>
        </w:rPr>
        <w:t xml:space="preserve">Triage — Rupture of Membranes (Preterm / PPROM)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Same as term, plus infectious workup: UA, wet prep, GC.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Collect GBS.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admitted for confirmed PPROM: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34–36w6d — discuss expectant management vs. induction.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&lt;34 weeks: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Latency antibiotics.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&lt;32 wks → magnesium for fetal neuroprotection.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Betamethasone for fetal lung maturation if candidate.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NICU consult &lt;34 weeks.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No tocolytics for PPROM.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Contraception plan; sign tubal papers if applicable.</w:t>
      </w:r>
    </w:p>
    <w:p>
      <w:pPr>
        <w:spacing w:after="80" w:before="100"/>
      </w:pPr>
      <w:r>
        <w:rPr>
          <w:b/>
          <w:bCs/>
          <w:i w:val="false"/>
          <w:iCs w:val="false"/>
        </w:rPr>
        <w:t xml:space="preserve">Knowledge: </w:t>
      </w:r>
      <w:r>
        <w:t xml:space="preserve">exam rule (no DE unless &gt;34w), counseling stats, specific latency abx, and steroid rules → see </w:t>
      </w:r>
      <w:r>
        <w:rPr>
          <w:b w:val="false"/>
          <w:bCs w:val="false"/>
          <w:i/>
          <w:iCs/>
        </w:rPr>
        <w:t xml:space="preserve">PPROM: Exam Rules, Latency Antibiotics, Counseling</w:t>
      </w:r>
      <w:r>
        <w:t xml:space="preserve"> at /resources/knowledge/pprom-management</w:t>
      </w:r>
    </w:p>
    <w:p>
      <w:pPr>
        <w:pStyle w:val="Heading2"/>
      </w:pPr>
      <w:r>
        <w:rPr>
          <w:color w:val="2F3D3A"/>
        </w:rPr>
        <w:t xml:space="preserve">Triage — No Prenatal Care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Handbook section (not in Jasmine’s notes)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Confirm dating </w:t>
      </w:r>
      <w:r>
        <w:t xml:space="preserve">with bedside ultrasound — PGY-2/4 can help with biometry if unsure.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Enter OBGYN hx, medical, surgical, family, social history into Epic.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Get name + phone, plus secondary contact + phone. </w:t>
      </w:r>
      <w:r>
        <w:t xml:space="preserve">Document this in your note.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Use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OB No Prenatal Care order set </w:t>
      </w:r>
      <w:r>
        <w:t xml:space="preserve">to order all routine NOB labs while pt is in triage: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Type &amp; screen, CBC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Hep B surface antigen, Hep C antibody, Syphilis Ab, HIV L&amp;D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Hemoglobin electrophoresis, Rubella antibody, Urine drug screen</w:t>
      </w:r>
    </w:p>
    <w:p>
      <w:pPr>
        <w:pStyle w:val="Heading2"/>
      </w:pPr>
      <w:r>
        <w:rPr>
          <w:color w:val="2F3D3A"/>
        </w:rPr>
        <w:t xml:space="preserve">Triage — Decreased Fetal Movement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NST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AFI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term, consider delivery.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preterm, consider in-triage monitoring vs. admission (decision based on NST).</w:t>
      </w:r>
    </w:p>
    <w:p>
      <w:pPr>
        <w:pStyle w:val="Heading2"/>
      </w:pPr>
      <w:r>
        <w:rPr>
          <w:color w:val="2F3D3A"/>
        </w:rPr>
        <w:t xml:space="preserve">Triage — Preeclampsia Evaluation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Vitals: </w:t>
      </w:r>
      <w:r>
        <w:t xml:space="preserve">if &gt;140/&gt;90, repeat q15 min BPs during triage evaluation.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Lab evaluation: </w:t>
      </w:r>
      <w:r>
        <w:t xml:space="preserve">CBC / CMP / P:C (can order before seeing patient).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Symptoms: </w:t>
      </w:r>
      <w:r>
        <w:t xml:space="preserve">headache, vision changes, chest pain, shortness of breath, RUQ pain.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Physical exam: </w:t>
      </w:r>
      <w:r>
        <w:t xml:space="preserve">lungs (pulmonary edema), lower extremities (edema).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Disposition: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If no elevated BPs, discharge with return precautions. Ensure patient has home cuff; counsel them to bring home cuff to next appointment to calibrate.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New diagnosis gestational HTN or preeclampsia without severe features: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&gt;37 wks — admit for delivery.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&lt;37 wks — consider 24-hr BP observation vs. home with precautions.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New diagnosis preeclampsia with severe features: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&gt;34 wks — start magnesium (preeclampsia dosing), q8h CBC/CMP, admit for delivery. Consider steroids if candidate.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&lt;34 wks — start magnesium, q8h CBC/CMP. Start magnesium (fetal neuroprotective dosing if &lt;32 wks). Betamethasone for fetal lung maturation if candidate. NICU consult &lt;34 weeks.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If severe-range BPs: start severe-range BP pathway AND start long-acting medication (usually Procardia 30 mg daily).</w:t>
      </w:r>
    </w:p>
    <w:p>
      <w:pPr>
        <w:spacing w:after="80" w:before="100"/>
      </w:pPr>
      <w:r>
        <w:rPr>
          <w:b/>
          <w:bCs/>
          <w:i w:val="false"/>
          <w:iCs w:val="false"/>
        </w:rPr>
        <w:t xml:space="preserve">Knowledge: </w:t>
      </w:r>
      <w:r>
        <w:t xml:space="preserve">severe-features mag protocol (4g + 2g/hr × 24h), Q4–12h labs, and the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DUHS OB SEVERE-RANGE BLOOD PRESSURE TREATMENT PATHWAYS</w:t>
      </w:r>
      <w:r>
        <w:t xml:space="preserve"> order set → see </w:t>
      </w:r>
      <w:r>
        <w:rPr>
          <w:b w:val="false"/>
          <w:bCs w:val="false"/>
          <w:i/>
          <w:iCs/>
        </w:rPr>
        <w:t xml:space="preserve">Preeclampsia: Severe-Features Management + Severe-Range BP Pathway</w:t>
      </w:r>
      <w:r>
        <w:t xml:space="preserve"> at /resources/knowledge/preeclampsia-severe-features. Bedside mag-check reference → /resources/knowledge/mag-checks-bedside.</w:t>
      </w:r>
    </w:p>
    <w:p>
      <w:pPr>
        <w:pStyle w:val="Heading2"/>
      </w:pPr>
      <w:r>
        <w:rPr>
          <w:color w:val="2F3D3A"/>
        </w:rPr>
        <w:t xml:space="preserve">Triage — Vaginal Bleeding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Ask about recent intercourse.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ROM workup.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Each Fox swab is 5 mL.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DDx: UTI, abruption (ask about drug use), ROM, labor, nothing.</w:t>
      </w:r>
    </w:p>
    <w:p>
      <w:pPr>
        <w:pStyle w:val="Heading2"/>
      </w:pPr>
      <w:r>
        <w:rPr>
          <w:color w:val="2F3D3A"/>
        </w:rPr>
        <w:t xml:space="preserve">Triage — Non-Labor Abdominal Pain</w:t>
      </w:r>
    </w:p>
    <w:p>
      <w:r>
        <w:t xml:space="preserve">Consider: biliary issue, appendicitis, pancreatitis, pyelo, UTI, abruption, labor, round ligament pain.</w:t>
      </w:r>
    </w:p>
    <w:p>
      <w:pPr>
        <w:pStyle w:val="Heading2"/>
      </w:pPr>
      <w:r>
        <w:rPr>
          <w:color w:val="2F3D3A"/>
        </w:rPr>
        <w:t xml:space="preserve">Triage — Other Orders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Headache cocktail: </w:t>
      </w:r>
      <w:r>
        <w:t xml:space="preserve">Benadryl, Mag oxide, Reglan, Tylenol (lowest dose of all — 650 mg Tylenol).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GI cocktail: </w:t>
      </w:r>
      <w:r>
        <w:t xml:space="preserve">30 mL.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Chest pain: </w:t>
      </w:r>
      <w:r>
        <w:t xml:space="preserve">EKG and Troponin x2 (0 and +3 hrs), BNP.</w:t>
      </w:r>
    </w:p>
    <w:p>
      <w:pPr>
        <w:pStyle w:val="Heading2"/>
      </w:pPr>
      <w:r>
        <w:rPr>
          <w:color w:val="2F3D3A"/>
        </w:rPr>
        <w:t xml:space="preserve">Checklist — After a Delivery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Add to Postpartum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Delivery note — access through delivery summary tab.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Postpartum orders: </w:t>
      </w:r>
      <w:r>
        <w:t xml:space="preserve">OB Post Vaginal Delivery order set. Reconcile orders under “Transfer” tab using postpartum order set.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Update Handoff with delivery info.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Start Discharge summary — speed button in DUH IP OB context “OB Discharge”. </w:t>
      </w:r>
      <w:r>
        <w:rPr>
          <w:b/>
          <w:bCs/>
          <w:i w:val="false"/>
          <w:iCs w:val="false"/>
        </w:rPr>
        <w:t xml:space="preserve">Share </w:t>
      </w:r>
      <w:r>
        <w:t xml:space="preserve">once started.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Add patient to your personal ACGME Log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Complete VTE risk calculator.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Delivery summary tab — lowest priority; ideally completed by end of shift but can do next day.</w:t>
      </w:r>
    </w:p>
    <w:p>
      <w:pPr>
        <w:pStyle w:val="Heading2"/>
      </w:pPr>
      <w:r>
        <w:rPr>
          <w:color w:val="2F3D3A"/>
        </w:rPr>
        <w:t xml:space="preserve">Checklist — Admitting an Antepartum Patient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Staff with upper level.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Sign H&amp;P.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Add to Antepartum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Start Handoff —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.OBAPSIGNOUT2018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Admission orders: </w:t>
      </w:r>
      <w:r>
        <w:t xml:space="preserve">OB Antepartum Admission order set. Use “Admission” tab.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Ask if the patient needs scan and/or CS consent.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Tubal consent (consider for preterm patients).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Communicate to Antepartum team.</w:t>
      </w:r>
    </w:p>
    <w:p>
      <w:pPr>
        <w:pStyle w:val="Heading2"/>
      </w:pPr>
      <w:r>
        <w:rPr>
          <w:color w:val="2F3D3A"/>
        </w:rPr>
        <w:t xml:space="preserve">Checklist — Admitting an Active Patient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Staff with upper level.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Sign H&amp;P.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Add to Active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Communicate to Active team and Charge RN.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Handoff (if not already drafted) —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.OBHANDOFF***</w:t>
      </w:r>
      <w:r>
        <w:t xml:space="preserve"> phrases (e.g.,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.OBHANDOFF1SUMMARY</w:t>
      </w:r>
      <w:r>
        <w:t xml:space="preserve">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Admission orders: </w:t>
      </w:r>
      <w:r>
        <w:t xml:space="preserve">OB Labor and Delivery Admission order set. Use “Admission” tab. Make sure you check for GBS status and history of HSV.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labor sheet.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Scan for presentation.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Ask if the patient needs CS or TOLAC consent.</w:t>
      </w:r>
    </w:p>
    <w:p>
      <w:pPr>
        <w:pStyle w:val="Heading2"/>
      </w:pPr>
      <w:r>
        <w:rPr>
          <w:color w:val="2F3D3A"/>
        </w:rPr>
        <w:t xml:space="preserve">Checklist — Discharging Someone from Triage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Staff with upper level.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Discharge orders </w:t>
      </w:r>
      <w:r>
        <w:t xml:space="preserve">— use “Discharge” tab.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Discharge instructions —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.TRIAGEPRECAUTIONS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Ensure patient has follow-up appointment scheduled.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Communicate plan to patient and Triage nurse.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Sign H&amp;P.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Handoff: 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.obhandoff1summary</w:t>
      </w:r>
      <w:r>
        <w:t xml:space="preserve"> — Summary/Course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.obhandoff2daytmn</w:t>
      </w:r>
      <w:r>
        <w:t xml:space="preserve"> — Day Team Notes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.obhandoff3xcover</w:t>
      </w:r>
      <w:r>
        <w:t xml:space="preserve"> — Anticipatory Guidance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.obhandoff4todo</w:t>
      </w:r>
      <w:r>
        <w:t xml:space="preserve"> — X-Cover To-do</w:t>
      </w:r>
    </w:p>
    <w:p>
      <w:pPr>
        <w:pStyle w:val="Heading2"/>
      </w:pPr>
      <w:r>
        <w:rPr>
          <w:color w:val="2F3D3A"/>
        </w:rPr>
        <w:t xml:space="preserve">Medication Dosages — Betamethasone</w:t>
      </w:r>
    </w:p>
    <w:p>
      <w:r>
        <w:rPr>
          <w:b/>
          <w:bCs/>
          <w:i w:val="false"/>
          <w:iCs w:val="false"/>
        </w:rPr>
        <w:t xml:space="preserve">Initial course: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Single course for all women between 23w6 and 33w6 (earlier GA needs NICU discussion about resuscitative plans).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BMZ 12 mg q24h for two doses.</w:t>
      </w:r>
    </w:p>
    <w:p>
      <w:r>
        <w:rPr>
          <w:b/>
          <w:bCs/>
          <w:i w:val="false"/>
          <w:iCs w:val="false"/>
        </w:rPr>
        <w:t xml:space="preserve">Rescue course: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Single rescue course allowed between 24w0d and 33w6d if last course was more than 14 days ago.</w:t>
      </w:r>
    </w:p>
    <w:p>
      <w:r>
        <w:rPr>
          <w:b/>
          <w:bCs/>
          <w:i w:val="false"/>
          <w:iCs w:val="false"/>
        </w:rPr>
        <w:t xml:space="preserve">ALPS: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Single course between 34w0d and 36w6.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Contraindications: </w:t>
      </w:r>
      <w:r>
        <w:t xml:space="preserve">pre-gestational maternal diabetes, chorio, prior steroids in pregnancy (no rescue).</w:t>
      </w:r>
    </w:p>
    <w:p>
      <w:pPr>
        <w:pStyle w:val="Heading2"/>
      </w:pPr>
      <w:r>
        <w:rPr>
          <w:color w:val="2F3D3A"/>
        </w:rPr>
        <w:t xml:space="preserve">Medication Dosages — Uterotonics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Pitocin: </w:t>
      </w:r>
      <w:r>
        <w:t xml:space="preserve">IV 10–40 units per 500–1000 mL as continuous infusion. 10 U IM.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Methergine: </w:t>
      </w:r>
      <w:r>
        <w:t xml:space="preserve">0.2 mg IM q2h. HTN relative contraindication.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Hemabate: </w:t>
      </w:r>
      <w:r>
        <w:t xml:space="preserve">250 mcg IM, q15m, up to 8 times. Asthma absolute contraindication. Administer with lomotil to mitigate diarrhea.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Misoprostol: </w:t>
      </w:r>
      <w:r>
        <w:t xml:space="preserve">600 mcg buccal. Longer onset of action — should not be main response to hemorrhage.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Not uterotonic: </w:t>
      </w:r>
      <w:r>
        <w:t xml:space="preserve">TXA 1 g (can redose once after 30 minutes).</w:t>
      </w:r>
    </w:p>
    <w:p>
      <w:pPr>
        <w:pStyle w:val="Heading2"/>
      </w:pPr>
      <w:r>
        <w:rPr>
          <w:color w:val="2F3D3A"/>
        </w:rPr>
        <w:t xml:space="preserve">Dot Phrases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Dot phrase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.obhandoff1summary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First box of handoff, one-liner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.obhandoff2daytmn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Second box of handoff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.obhandoff3xcover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Third box of handoff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.obhandoff4todo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Fourth box of handoff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.obapsignout2018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AP signout; first box if patient admitted to AP service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.circumcisiontodolist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First box of circumcision handoff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.obrob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MFM return OB template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.obnewob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MFM initial prenatal care template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.obppclinic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MFM postpartum clinic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.gynconsulthp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General gyn consult note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.gynconsultbeta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Pregnancy of unknown location consult note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.gynminor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Standard template for minor procedures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.garefresh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Gestational age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.ttglucose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Pulls range of last glucose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.vs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Vital signs as single line, most recent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.vs24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Vital signs from past 24 hours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.intakeoutputbrief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24-hour I/O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.sve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Cervical exam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.gprefresth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Gs and Ps, refreshable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.prexlabs8font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Preeclampsia labs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.llcbc3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Pulls last three prior CBCs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.llcmp3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Pulls last three prior CMPs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.htnpostpartum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HTN postpartum instructions for discharge (English)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.htnpostpartumspanish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HTN postpartum instructions for discharge (Spanish)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.pplactation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lactation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.knhpptherapists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therapists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.OBHANDP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Triage / Admission H&amp;P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.OBFOLEYINSERTION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Foley balloon insertion note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.OBPROCSVD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Vaginal delivery note (under delivery summary tab)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.OBPPBETA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Rounding note for Postpartum SVD &amp; CS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.2021CIRC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Circumcision procedure note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.OBPPMAGCHECK / .OBMAGPP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Mag check note for PP (handbook — steal one you like)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.OBPPDCSUMMARY2021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OB postpartum discharge summary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.CIRCTODOLIST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Circumcision to-do list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.LABSGENERALVF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Labs for handoff — CBC / CMP / Mg / Coags (handbook)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.PREX8 / .PREX11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Preeclampsia labs — CBC/CMP/P/Cr (8 = handoff, 11 = notes)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.POCGLUCOSE8 / .POCGLUCOSE11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Glucose levels (8 = handoff, 11 = notes)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.PPINSTRUCTIONSSVD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— SVD (English)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.PPINSTRUCTIONSCS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— C-section (English)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.PPSPINSTRUCTIONSVD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— SVD (Spanish)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.PPSPINSTRUCTIONCS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— C-section (Spanish)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.PPINSTRUCTIONSPIH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add-on — PIH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.PPINSTRUCTIONSGDM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PP instructions add-on — GDM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.abxld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Postpartum antibiotic recommendations on L&amp;D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Days Handoff — PGY-1</dc:title>
  <dc:creator>Jasmine Arrington-Okoreeh</dc:creator>
  <cp:lastModifiedBy>Un-named</cp:lastModifiedBy>
  <cp:revision>1</cp:revision>
  <dcterms:created xsi:type="dcterms:W3CDTF">2026-06-25T21:42:51.219Z</dcterms:created>
  <dcterms:modified xsi:type="dcterms:W3CDTF">2026-06-25T21:42:51.219Z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