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rPr>
          <w:color w:val="2F3D3A"/>
        </w:rPr>
        <w:t xml:space="preserve">DRH Handoff — PGY-1</w:t>
      </w:r>
    </w:p>
    <w:p>
      <w:pPr>
        <w:spacing w:after="240"/>
      </w:pPr>
      <w:r>
        <w:rPr>
          <w:i/>
          <w:iCs/>
          <w:color w:val="6F8F88"/>
        </w:rPr>
        <w:t xml:space="preserve">Compiled by Jasmine Arrington-Okoreeh, MD</w:t>
      </w:r>
    </w:p>
    <w:p>
      <w:pPr>
        <w:pStyle w:val="Heading2"/>
      </w:pPr>
      <w:r>
        <w:rPr>
          <w:color w:val="2F3D3A"/>
        </w:rPr>
        <w:t xml:space="preserve">Location &amp; Logistics</w:t>
      </w:r>
    </w:p>
    <w:p>
      <w:r>
        <w:t xml:space="preserve">Park in employee lot off of Olympic and use the staff entrance by outpatient services entrance. Scrub machine on 3rd floor; can return on L+D (across from workroom).</w:t>
      </w:r>
    </w:p>
    <w:p>
      <w:r>
        <w:rPr>
          <w:b/>
          <w:bCs/>
          <w:i w:val="false"/>
          <w:iCs w:val="false"/>
        </w:rPr>
        <w:t xml:space="preserve">Resident workroom: </w:t>
      </w:r>
      <w:r>
        <w:t xml:space="preserve">4th floor L+D (across / slightly to the left coming out of staff elevators).</w:t>
      </w:r>
    </w:p>
    <w:p>
      <w:pPr>
        <w:pStyle w:val="ListParagraph"/>
        <w:numPr>
          <w:ilvl w:val="0"/>
          <w:numId w:val="2"/>
        </w:numPr>
        <w:spacing w:after="30" w:before="0" w:line="252"/>
      </w:pPr>
      <w:r>
        <w:t xml:space="preserve">Postpartum / Antepartum / Gyn patients down the hall on unit 4-3.</w:t>
      </w:r>
    </w:p>
    <w:p>
      <w:pPr>
        <w:pStyle w:val="ListParagraph"/>
        <w:numPr>
          <w:ilvl w:val="0"/>
          <w:numId w:val="2"/>
        </w:numPr>
        <w:spacing w:after="30" w:before="0" w:line="252"/>
      </w:pPr>
      <w:r>
        <w:rPr>
          <w:b/>
          <w:bCs/>
          <w:i w:val="false"/>
          <w:iCs w:val="false"/>
        </w:rPr>
        <w:t xml:space="preserve">AM Sign out 7 AM, PM Sign out 6 PM.</w:t>
      </w:r>
    </w:p>
    <w:p>
      <w:pPr>
        <w:pStyle w:val="ListParagraph"/>
        <w:numPr>
          <w:ilvl w:val="0"/>
          <w:numId w:val="2"/>
        </w:numPr>
        <w:spacing w:after="30" w:before="0" w:line="252"/>
      </w:pPr>
      <w:r>
        <w:t xml:space="preserve">Navy blue scrubs (3rd floor) for main ORs.</w:t>
      </w:r>
    </w:p>
    <w:p>
      <w:pPr>
        <w:pStyle w:val="ListParagraph"/>
        <w:numPr>
          <w:ilvl w:val="0"/>
          <w:numId w:val="2"/>
        </w:numPr>
        <w:spacing w:after="30" w:before="0" w:line="252"/>
      </w:pPr>
      <w:r>
        <w:rPr>
          <w:b/>
          <w:bCs/>
          <w:i w:val="false"/>
          <w:iCs w:val="false"/>
        </w:rPr>
        <w:t xml:space="preserve">Two physical pagers: </w:t>
      </w:r>
      <w:r>
        <w:t xml:space="preserve">OB emergency, and regular OBGYN resident pager.</w:t>
      </w:r>
    </w:p>
    <w:p>
      <w:pPr>
        <w:pStyle w:val="Heading2"/>
      </w:pPr>
      <w:r>
        <w:rPr>
          <w:color w:val="2F3D3A"/>
        </w:rPr>
        <w:t xml:space="preserve">EPIC Setup</w:t>
      </w:r>
    </w:p>
    <w:p>
      <w:r>
        <w:rPr>
          <w:b/>
          <w:bCs/>
          <w:i w:val="false"/>
          <w:iCs w:val="false"/>
        </w:rPr>
        <w:t xml:space="preserve">Context: </w:t>
      </w:r>
      <w:r>
        <w:t xml:space="preserve">DRH IP OB Virtual</w:t>
      </w:r>
    </w:p>
    <w:p>
      <w:r>
        <w:rPr>
          <w:b/>
          <w:bCs/>
          <w:i w:val="false"/>
          <w:iCs w:val="false"/>
        </w:rPr>
        <w:t xml:space="preserve">Snapboards:</w:t>
      </w:r>
    </w:p>
    <w:p>
      <w:pPr>
        <w:pStyle w:val="ListParagraph"/>
        <w:numPr>
          <w:ilvl w:val="0"/>
          <w:numId w:val="2"/>
        </w:numPr>
        <w:spacing w:after="30" w:before="0" w:line="252"/>
      </w:pPr>
      <w:r>
        <w:t xml:space="preserve">DRH OR (3rd floor)</w:t>
      </w:r>
    </w:p>
    <w:p>
      <w:pPr>
        <w:pStyle w:val="ListParagraph"/>
        <w:numPr>
          <w:ilvl w:val="0"/>
          <w:numId w:val="2"/>
        </w:numPr>
        <w:spacing w:after="30" w:before="0" w:line="252"/>
      </w:pPr>
      <w:r>
        <w:t xml:space="preserve">DRH OB ORs</w:t>
      </w:r>
    </w:p>
    <w:p>
      <w:r>
        <w:rPr>
          <w:b/>
          <w:bCs/>
          <w:i w:val="false"/>
          <w:iCs w:val="false"/>
        </w:rPr>
        <w:t xml:space="preserve">Patient Lists — DRH OB:</w:t>
      </w:r>
    </w:p>
    <w:p>
      <w:pPr>
        <w:pStyle w:val="ListParagraph"/>
        <w:numPr>
          <w:ilvl w:val="0"/>
          <w:numId w:val="2"/>
        </w:numPr>
        <w:spacing w:after="30" w:before="0" w:line="252"/>
      </w:pPr>
      <w:r>
        <w:t xml:space="preserve">All C-sections you do (excluding Chapel Hill OB / Durham Women’s Clinic).</w:t>
      </w:r>
    </w:p>
    <w:p>
      <w:pPr>
        <w:pStyle w:val="ListParagraph"/>
        <w:numPr>
          <w:ilvl w:val="0"/>
          <w:numId w:val="2"/>
        </w:numPr>
        <w:spacing w:after="30" w:before="0" w:line="252"/>
      </w:pPr>
      <w:r>
        <w:t xml:space="preserve">Gyn post-ops.</w:t>
      </w:r>
    </w:p>
    <w:p>
      <w:pPr>
        <w:pStyle w:val="ListParagraph"/>
        <w:numPr>
          <w:ilvl w:val="0"/>
          <w:numId w:val="2"/>
        </w:numPr>
        <w:spacing w:after="30" w:before="0" w:line="252"/>
      </w:pPr>
      <w:r>
        <w:t xml:space="preserve">DCHD / Duke Perinatal / no prenatal care or non-private practice patients.</w:t>
      </w:r>
    </w:p>
    <w:p>
      <w:pPr>
        <w:pStyle w:val="ListParagraph"/>
        <w:numPr>
          <w:ilvl w:val="0"/>
          <w:numId w:val="2"/>
        </w:numPr>
        <w:spacing w:after="30" w:before="0" w:line="252"/>
      </w:pPr>
      <w:r>
        <w:t xml:space="preserve">All antepartum patients (including Durham OB and Harris &amp; Smith).</w:t>
      </w:r>
    </w:p>
    <w:p>
      <w:pPr>
        <w:pStyle w:val="ListParagraph"/>
        <w:numPr>
          <w:ilvl w:val="0"/>
          <w:numId w:val="2"/>
        </w:numPr>
        <w:spacing w:after="30" w:before="0" w:line="252"/>
      </w:pPr>
      <w:r>
        <w:t xml:space="preserve">Triage patients won’t auto-populate onto the DRH OB list — usually the nurse will let you know if you have someone, but always good to keep an eye on the L+D greaseboard. You’ll see triage pts with no PNC, health dept, UNC, DPC, DWHA.</w:t>
      </w:r>
    </w:p>
    <w:p>
      <w:r>
        <w:rPr>
          <w:b/>
          <w:bCs/>
          <w:i w:val="false"/>
          <w:iCs w:val="false"/>
        </w:rPr>
        <w:t xml:space="preserve">DRH Consults:</w:t>
      </w:r>
    </w:p>
    <w:p>
      <w:pPr>
        <w:pStyle w:val="ListParagraph"/>
        <w:numPr>
          <w:ilvl w:val="0"/>
          <w:numId w:val="2"/>
        </w:numPr>
        <w:spacing w:after="30" w:before="0" w:line="252"/>
      </w:pPr>
      <w:r>
        <w:t xml:space="preserve">Patients should automatically pop up on the DRH OB list — add manually if they don’t.</w:t>
      </w:r>
    </w:p>
    <w:p>
      <w:pPr>
        <w:pStyle w:val="ListParagraph"/>
        <w:numPr>
          <w:ilvl w:val="0"/>
          <w:numId w:val="2"/>
        </w:numPr>
        <w:spacing w:after="30" w:before="0" w:line="252"/>
      </w:pPr>
      <w:r>
        <w:rPr>
          <w:b/>
          <w:bCs/>
          <w:i w:val="false"/>
          <w:iCs w:val="false"/>
        </w:rPr>
        <w:t xml:space="preserve">Call to respond to page/consult within 30 minutes.</w:t>
      </w:r>
    </w:p>
    <w:p>
      <w:pPr>
        <w:pStyle w:val="ListParagraph"/>
        <w:numPr>
          <w:ilvl w:val="0"/>
          <w:numId w:val="2"/>
        </w:numPr>
        <w:spacing w:after="30" w:before="0" w:line="252"/>
      </w:pPr>
      <w:r>
        <w:t xml:space="preserve">Ask if the patient is established with a group. If it’s CHOB or DWC, those providers should be contacted by ED to see the patient.</w:t>
      </w:r>
    </w:p>
    <w:p>
      <w:pPr>
        <w:pStyle w:val="Heading2"/>
      </w:pPr>
      <w:r>
        <w:rPr>
          <w:color w:val="2F3D3A"/>
        </w:rPr>
        <w:t xml:space="preserve">Who are you responsible for?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72"/>
        <w:gridCol w:w="1872"/>
        <w:gridCol w:w="1872"/>
        <w:gridCol w:w="1872"/>
        <w:gridCol w:w="1872"/>
      </w:tblGrid>
      <w:tr>
        <w:trPr>
          <w:tblHeader/>
        </w:trPr>
        <w:tc>
          <w:tcPr>
            <w:tcBorders>
              <w:top w:val="single" w:color="CCCCCC" w:sz="6"/>
              <w:left w:val="single" w:color="CCCCCC" w:sz="6"/>
              <w:bottom w:val="single" w:color="CCCCCC" w:sz="6"/>
              <w:right w:val="single" w:color="CCCCCC" w:sz="6"/>
            </w:tcBorders>
            <w:shd w:fill="2F3D3A" w:val="clear"/>
            <w:tcMar>
              <w:top w:type="dxa" w:w="60"/>
              <w:left w:type="dxa" w:w="100"/>
              <w:bottom w:type="dxa" w:w="60"/>
              <w:right w:type="dxa" w:w="100"/>
            </w:tcMar>
          </w:tcPr>
          <w:p>
            <w:r>
              <w:rPr>
                <w:b/>
                <w:bCs/>
                <w:color w:val="FAF8F5"/>
                <w:sz w:val="20"/>
                <w:szCs w:val="20"/>
              </w:rPr>
              <w:t xml:space="preserve"/>
            </w:r>
          </w:p>
        </w:tc>
        <w:tc>
          <w:tcPr>
            <w:tcBorders>
              <w:top w:val="single" w:color="CCCCCC" w:sz="6"/>
              <w:left w:val="single" w:color="CCCCCC" w:sz="6"/>
              <w:bottom w:val="single" w:color="CCCCCC" w:sz="6"/>
              <w:right w:val="single" w:color="CCCCCC" w:sz="6"/>
            </w:tcBorders>
            <w:shd w:fill="2F3D3A" w:val="clear"/>
            <w:tcMar>
              <w:top w:type="dxa" w:w="60"/>
              <w:left w:type="dxa" w:w="100"/>
              <w:bottom w:type="dxa" w:w="60"/>
              <w:right w:type="dxa" w:w="100"/>
            </w:tcMar>
          </w:tcPr>
          <w:p>
            <w:r>
              <w:rPr>
                <w:b/>
                <w:bCs/>
                <w:color w:val="FAF8F5"/>
                <w:sz w:val="20"/>
                <w:szCs w:val="20"/>
              </w:rPr>
              <w:t xml:space="preserve">No PNC</w:t>
            </w:r>
          </w:p>
        </w:tc>
        <w:tc>
          <w:tcPr>
            <w:tcBorders>
              <w:top w:val="single" w:color="CCCCCC" w:sz="6"/>
              <w:left w:val="single" w:color="CCCCCC" w:sz="6"/>
              <w:bottom w:val="single" w:color="CCCCCC" w:sz="6"/>
              <w:right w:val="single" w:color="CCCCCC" w:sz="6"/>
            </w:tcBorders>
            <w:shd w:fill="2F3D3A" w:val="clear"/>
            <w:tcMar>
              <w:top w:type="dxa" w:w="60"/>
              <w:left w:type="dxa" w:w="100"/>
              <w:bottom w:type="dxa" w:w="60"/>
              <w:right w:type="dxa" w:w="100"/>
            </w:tcMar>
          </w:tcPr>
          <w:p>
            <w:r>
              <w:rPr>
                <w:b/>
                <w:bCs/>
                <w:color w:val="FAF8F5"/>
                <w:sz w:val="20"/>
                <w:szCs w:val="20"/>
              </w:rPr>
              <w:t xml:space="preserve">DCHD/DWHA/DPC/Other*</w:t>
            </w:r>
          </w:p>
        </w:tc>
        <w:tc>
          <w:tcPr>
            <w:tcBorders>
              <w:top w:val="single" w:color="CCCCCC" w:sz="6"/>
              <w:left w:val="single" w:color="CCCCCC" w:sz="6"/>
              <w:bottom w:val="single" w:color="CCCCCC" w:sz="6"/>
              <w:right w:val="single" w:color="CCCCCC" w:sz="6"/>
            </w:tcBorders>
            <w:shd w:fill="2F3D3A" w:val="clear"/>
            <w:tcMar>
              <w:top w:type="dxa" w:w="60"/>
              <w:left w:type="dxa" w:w="100"/>
              <w:bottom w:type="dxa" w:w="60"/>
              <w:right w:type="dxa" w:w="100"/>
            </w:tcMar>
          </w:tcPr>
          <w:p>
            <w:r>
              <w:rPr>
                <w:b/>
                <w:bCs/>
                <w:color w:val="FAF8F5"/>
                <w:sz w:val="20"/>
                <w:szCs w:val="20"/>
              </w:rPr>
              <w:t xml:space="preserve">H+S/DOB</w:t>
            </w:r>
          </w:p>
        </w:tc>
        <w:tc>
          <w:tcPr>
            <w:tcBorders>
              <w:top w:val="single" w:color="CCCCCC" w:sz="6"/>
              <w:left w:val="single" w:color="CCCCCC" w:sz="6"/>
              <w:bottom w:val="single" w:color="CCCCCC" w:sz="6"/>
              <w:right w:val="single" w:color="CCCCCC" w:sz="6"/>
            </w:tcBorders>
            <w:shd w:fill="2F3D3A" w:val="clear"/>
            <w:tcMar>
              <w:top w:type="dxa" w:w="60"/>
              <w:left w:type="dxa" w:w="100"/>
              <w:bottom w:type="dxa" w:w="60"/>
              <w:right w:type="dxa" w:w="100"/>
            </w:tcMar>
          </w:tcPr>
          <w:p>
            <w:r>
              <w:rPr>
                <w:b/>
                <w:bCs/>
                <w:color w:val="FAF8F5"/>
                <w:sz w:val="20"/>
                <w:szCs w:val="20"/>
              </w:rPr>
              <w:t xml:space="preserve">CHOB/DWC</w:t>
            </w:r>
          </w:p>
        </w:tc>
      </w:tr>
      <w:tr>
        <w:tc>
          <w:tcPr>
            <w:tcBorders>
              <w:top w:val="single" w:color="CCCCCC" w:sz="6"/>
              <w:left w:val="single" w:color="CCCCCC" w:sz="6"/>
              <w:bottom w:val="single" w:color="CCCCCC" w:sz="6"/>
              <w:right w:val="single" w:color="CCCCCC" w:sz="6"/>
            </w:tcBorders>
            <w:tcMar>
              <w:top w:type="dxa" w:w="60"/>
              <w:left w:type="dxa" w:w="100"/>
              <w:bottom w:type="dxa" w:w="60"/>
              <w:right w:type="dxa" w:w="100"/>
            </w:tcMar>
          </w:tcPr>
          <w:p>
            <w:r>
              <w:rPr>
                <w:sz w:val="20"/>
                <w:szCs w:val="20"/>
              </w:rPr>
              <w:t xml:space="preserve">Labor</w:t>
            </w:r>
          </w:p>
        </w:tc>
        <w:tc>
          <w:tcPr>
            <w:tcBorders>
              <w:top w:val="single" w:color="CCCCCC" w:sz="6"/>
              <w:left w:val="single" w:color="CCCCCC" w:sz="6"/>
              <w:bottom w:val="single" w:color="CCCCCC" w:sz="6"/>
              <w:right w:val="single" w:color="CCCCCC" w:sz="6"/>
            </w:tcBorders>
            <w:tcMar>
              <w:top w:type="dxa" w:w="60"/>
              <w:left w:type="dxa" w:w="100"/>
              <w:bottom w:type="dxa" w:w="60"/>
              <w:right w:type="dxa" w:w="100"/>
            </w:tcMar>
          </w:tcPr>
          <w:p>
            <w:r>
              <w:rPr>
                <w:sz w:val="20"/>
                <w:szCs w:val="20"/>
              </w:rPr>
              <w:t xml:space="preserve">X</w:t>
            </w:r>
          </w:p>
        </w:tc>
        <w:tc>
          <w:tcPr>
            <w:tcBorders>
              <w:top w:val="single" w:color="CCCCCC" w:sz="6"/>
              <w:left w:val="single" w:color="CCCCCC" w:sz="6"/>
              <w:bottom w:val="single" w:color="CCCCCC" w:sz="6"/>
              <w:right w:val="single" w:color="CCCCCC" w:sz="6"/>
            </w:tcBorders>
            <w:tcMar>
              <w:top w:type="dxa" w:w="60"/>
              <w:left w:type="dxa" w:w="100"/>
              <w:bottom w:type="dxa" w:w="60"/>
              <w:right w:type="dxa" w:w="100"/>
            </w:tcMar>
          </w:tcPr>
          <w:p>
            <w:r>
              <w:rPr>
                <w:sz w:val="20"/>
                <w:szCs w:val="20"/>
              </w:rPr>
              <w:t xml:space="preserve">X</w:t>
            </w:r>
          </w:p>
        </w:tc>
        <w:tc>
          <w:tcPr>
            <w:tcBorders>
              <w:top w:val="single" w:color="CCCCCC" w:sz="6"/>
              <w:left w:val="single" w:color="CCCCCC" w:sz="6"/>
              <w:bottom w:val="single" w:color="CCCCCC" w:sz="6"/>
              <w:right w:val="single" w:color="CCCCCC" w:sz="6"/>
            </w:tcBorders>
            <w:tcMar>
              <w:top w:type="dxa" w:w="60"/>
              <w:left w:type="dxa" w:w="100"/>
              <w:bottom w:type="dxa" w:w="60"/>
              <w:right w:type="dxa" w:w="100"/>
            </w:tcMar>
          </w:tcPr>
          <w:p>
            <w:r>
              <w:rPr>
                <w:sz w:val="20"/>
                <w:szCs w:val="20"/>
              </w:rPr>
              <w:t xml:space="preserve">—</w:t>
            </w:r>
          </w:p>
        </w:tc>
        <w:tc>
          <w:tcPr>
            <w:tcBorders>
              <w:top w:val="single" w:color="CCCCCC" w:sz="6"/>
              <w:left w:val="single" w:color="CCCCCC" w:sz="6"/>
              <w:bottom w:val="single" w:color="CCCCCC" w:sz="6"/>
              <w:right w:val="single" w:color="CCCCCC" w:sz="6"/>
            </w:tcBorders>
            <w:tcMar>
              <w:top w:type="dxa" w:w="60"/>
              <w:left w:type="dxa" w:w="100"/>
              <w:bottom w:type="dxa" w:w="60"/>
              <w:right w:type="dxa" w:w="100"/>
            </w:tcMar>
          </w:tcPr>
          <w:p>
            <w:r>
              <w:rPr>
                <w:sz w:val="20"/>
                <w:szCs w:val="20"/>
              </w:rPr>
              <w:t xml:space="preserve">—</w:t>
            </w:r>
          </w:p>
        </w:tc>
      </w:tr>
      <w:tr>
        <w:tc>
          <w:tcPr>
            <w:tcBorders>
              <w:top w:val="single" w:color="CCCCCC" w:sz="6"/>
              <w:left w:val="single" w:color="CCCCCC" w:sz="6"/>
              <w:bottom w:val="single" w:color="CCCCCC" w:sz="6"/>
              <w:right w:val="single" w:color="CCCCCC" w:sz="6"/>
            </w:tcBorders>
            <w:tcMar>
              <w:top w:type="dxa" w:w="60"/>
              <w:left w:type="dxa" w:w="100"/>
              <w:bottom w:type="dxa" w:w="60"/>
              <w:right w:type="dxa" w:w="100"/>
            </w:tcMar>
          </w:tcPr>
          <w:p>
            <w:r>
              <w:rPr>
                <w:sz w:val="20"/>
                <w:szCs w:val="20"/>
              </w:rPr>
              <w:t xml:space="preserve">C-Sections</w:t>
            </w:r>
          </w:p>
        </w:tc>
        <w:tc>
          <w:tcPr>
            <w:tcBorders>
              <w:top w:val="single" w:color="CCCCCC" w:sz="6"/>
              <w:left w:val="single" w:color="CCCCCC" w:sz="6"/>
              <w:bottom w:val="single" w:color="CCCCCC" w:sz="6"/>
              <w:right w:val="single" w:color="CCCCCC" w:sz="6"/>
            </w:tcBorders>
            <w:tcMar>
              <w:top w:type="dxa" w:w="60"/>
              <w:left w:type="dxa" w:w="100"/>
              <w:bottom w:type="dxa" w:w="60"/>
              <w:right w:type="dxa" w:w="100"/>
            </w:tcMar>
          </w:tcPr>
          <w:p>
            <w:r>
              <w:rPr>
                <w:sz w:val="20"/>
                <w:szCs w:val="20"/>
              </w:rPr>
              <w:t xml:space="preserve">X</w:t>
            </w:r>
          </w:p>
        </w:tc>
        <w:tc>
          <w:tcPr>
            <w:tcBorders>
              <w:top w:val="single" w:color="CCCCCC" w:sz="6"/>
              <w:left w:val="single" w:color="CCCCCC" w:sz="6"/>
              <w:bottom w:val="single" w:color="CCCCCC" w:sz="6"/>
              <w:right w:val="single" w:color="CCCCCC" w:sz="6"/>
            </w:tcBorders>
            <w:tcMar>
              <w:top w:type="dxa" w:w="60"/>
              <w:left w:type="dxa" w:w="100"/>
              <w:bottom w:type="dxa" w:w="60"/>
              <w:right w:type="dxa" w:w="100"/>
            </w:tcMar>
          </w:tcPr>
          <w:p>
            <w:r>
              <w:rPr>
                <w:sz w:val="20"/>
                <w:szCs w:val="20"/>
              </w:rPr>
              <w:t xml:space="preserve">X</w:t>
            </w:r>
          </w:p>
        </w:tc>
        <w:tc>
          <w:tcPr>
            <w:tcBorders>
              <w:top w:val="single" w:color="CCCCCC" w:sz="6"/>
              <w:left w:val="single" w:color="CCCCCC" w:sz="6"/>
              <w:bottom w:val="single" w:color="CCCCCC" w:sz="6"/>
              <w:right w:val="single" w:color="CCCCCC" w:sz="6"/>
            </w:tcBorders>
            <w:tcMar>
              <w:top w:type="dxa" w:w="60"/>
              <w:left w:type="dxa" w:w="100"/>
              <w:bottom w:type="dxa" w:w="60"/>
              <w:right w:type="dxa" w:w="100"/>
            </w:tcMar>
          </w:tcPr>
          <w:p>
            <w:r>
              <w:rPr>
                <w:sz w:val="20"/>
                <w:szCs w:val="20"/>
              </w:rPr>
              <w:t xml:space="preserve">X</w:t>
            </w:r>
          </w:p>
        </w:tc>
        <w:tc>
          <w:tcPr>
            <w:tcBorders>
              <w:top w:val="single" w:color="CCCCCC" w:sz="6"/>
              <w:left w:val="single" w:color="CCCCCC" w:sz="6"/>
              <w:bottom w:val="single" w:color="CCCCCC" w:sz="6"/>
              <w:right w:val="single" w:color="CCCCCC" w:sz="6"/>
            </w:tcBorders>
            <w:tcMar>
              <w:top w:type="dxa" w:w="60"/>
              <w:left w:type="dxa" w:w="100"/>
              <w:bottom w:type="dxa" w:w="60"/>
              <w:right w:type="dxa" w:w="100"/>
            </w:tcMar>
          </w:tcPr>
          <w:p>
            <w:r>
              <w:rPr>
                <w:sz w:val="20"/>
                <w:szCs w:val="20"/>
              </w:rPr>
              <w:t xml:space="preserve">X (if asked/free to help)</w:t>
            </w:r>
          </w:p>
        </w:tc>
      </w:tr>
      <w:tr>
        <w:tc>
          <w:tcPr>
            <w:tcBorders>
              <w:top w:val="single" w:color="CCCCCC" w:sz="6"/>
              <w:left w:val="single" w:color="CCCCCC" w:sz="6"/>
              <w:bottom w:val="single" w:color="CCCCCC" w:sz="6"/>
              <w:right w:val="single" w:color="CCCCCC" w:sz="6"/>
            </w:tcBorders>
            <w:tcMar>
              <w:top w:type="dxa" w:w="60"/>
              <w:left w:type="dxa" w:w="100"/>
              <w:bottom w:type="dxa" w:w="60"/>
              <w:right w:type="dxa" w:w="100"/>
            </w:tcMar>
          </w:tcPr>
          <w:p>
            <w:r>
              <w:rPr>
                <w:sz w:val="20"/>
                <w:szCs w:val="20"/>
              </w:rPr>
              <w:t xml:space="preserve">Triage</w:t>
            </w:r>
          </w:p>
        </w:tc>
        <w:tc>
          <w:tcPr>
            <w:tcBorders>
              <w:top w:val="single" w:color="CCCCCC" w:sz="6"/>
              <w:left w:val="single" w:color="CCCCCC" w:sz="6"/>
              <w:bottom w:val="single" w:color="CCCCCC" w:sz="6"/>
              <w:right w:val="single" w:color="CCCCCC" w:sz="6"/>
            </w:tcBorders>
            <w:tcMar>
              <w:top w:type="dxa" w:w="60"/>
              <w:left w:type="dxa" w:w="100"/>
              <w:bottom w:type="dxa" w:w="60"/>
              <w:right w:type="dxa" w:w="100"/>
            </w:tcMar>
          </w:tcPr>
          <w:p>
            <w:r>
              <w:rPr>
                <w:sz w:val="20"/>
                <w:szCs w:val="20"/>
              </w:rPr>
              <w:t xml:space="preserve">X</w:t>
            </w:r>
          </w:p>
        </w:tc>
        <w:tc>
          <w:tcPr>
            <w:tcBorders>
              <w:top w:val="single" w:color="CCCCCC" w:sz="6"/>
              <w:left w:val="single" w:color="CCCCCC" w:sz="6"/>
              <w:bottom w:val="single" w:color="CCCCCC" w:sz="6"/>
              <w:right w:val="single" w:color="CCCCCC" w:sz="6"/>
            </w:tcBorders>
            <w:tcMar>
              <w:top w:type="dxa" w:w="60"/>
              <w:left w:type="dxa" w:w="100"/>
              <w:bottom w:type="dxa" w:w="60"/>
              <w:right w:type="dxa" w:w="100"/>
            </w:tcMar>
          </w:tcPr>
          <w:p>
            <w:r>
              <w:rPr>
                <w:sz w:val="20"/>
                <w:szCs w:val="20"/>
              </w:rPr>
              <w:t xml:space="preserve">X</w:t>
            </w:r>
          </w:p>
        </w:tc>
        <w:tc>
          <w:tcPr>
            <w:tcBorders>
              <w:top w:val="single" w:color="CCCCCC" w:sz="6"/>
              <w:left w:val="single" w:color="CCCCCC" w:sz="6"/>
              <w:bottom w:val="single" w:color="CCCCCC" w:sz="6"/>
              <w:right w:val="single" w:color="CCCCCC" w:sz="6"/>
            </w:tcBorders>
            <w:tcMar>
              <w:top w:type="dxa" w:w="60"/>
              <w:left w:type="dxa" w:w="100"/>
              <w:bottom w:type="dxa" w:w="60"/>
              <w:right w:type="dxa" w:w="100"/>
            </w:tcMar>
          </w:tcPr>
          <w:p>
            <w:r>
              <w:rPr>
                <w:sz w:val="20"/>
                <w:szCs w:val="20"/>
              </w:rPr>
              <w:t xml:space="preserve">—</w:t>
            </w:r>
          </w:p>
        </w:tc>
        <w:tc>
          <w:tcPr>
            <w:tcBorders>
              <w:top w:val="single" w:color="CCCCCC" w:sz="6"/>
              <w:left w:val="single" w:color="CCCCCC" w:sz="6"/>
              <w:bottom w:val="single" w:color="CCCCCC" w:sz="6"/>
              <w:right w:val="single" w:color="CCCCCC" w:sz="6"/>
            </w:tcBorders>
            <w:tcMar>
              <w:top w:type="dxa" w:w="60"/>
              <w:left w:type="dxa" w:w="100"/>
              <w:bottom w:type="dxa" w:w="60"/>
              <w:right w:type="dxa" w:w="100"/>
            </w:tcMar>
          </w:tcPr>
          <w:p>
            <w:r>
              <w:rPr>
                <w:sz w:val="20"/>
                <w:szCs w:val="20"/>
              </w:rPr>
              <w:t xml:space="preserve">—</w:t>
            </w:r>
          </w:p>
        </w:tc>
      </w:tr>
      <w:tr>
        <w:tc>
          <w:tcPr>
            <w:tcBorders>
              <w:top w:val="single" w:color="CCCCCC" w:sz="6"/>
              <w:left w:val="single" w:color="CCCCCC" w:sz="6"/>
              <w:bottom w:val="single" w:color="CCCCCC" w:sz="6"/>
              <w:right w:val="single" w:color="CCCCCC" w:sz="6"/>
            </w:tcBorders>
            <w:tcMar>
              <w:top w:type="dxa" w:w="60"/>
              <w:left w:type="dxa" w:w="100"/>
              <w:bottom w:type="dxa" w:w="60"/>
              <w:right w:type="dxa" w:w="100"/>
            </w:tcMar>
          </w:tcPr>
          <w:p>
            <w:r>
              <w:rPr>
                <w:sz w:val="20"/>
                <w:szCs w:val="20"/>
              </w:rPr>
              <w:t xml:space="preserve">ED Consults</w:t>
            </w:r>
          </w:p>
        </w:tc>
        <w:tc>
          <w:tcPr>
            <w:tcBorders>
              <w:top w:val="single" w:color="CCCCCC" w:sz="6"/>
              <w:left w:val="single" w:color="CCCCCC" w:sz="6"/>
              <w:bottom w:val="single" w:color="CCCCCC" w:sz="6"/>
              <w:right w:val="single" w:color="CCCCCC" w:sz="6"/>
            </w:tcBorders>
            <w:tcMar>
              <w:top w:type="dxa" w:w="60"/>
              <w:left w:type="dxa" w:w="100"/>
              <w:bottom w:type="dxa" w:w="60"/>
              <w:right w:type="dxa" w:w="100"/>
            </w:tcMar>
          </w:tcPr>
          <w:p>
            <w:r>
              <w:rPr>
                <w:sz w:val="20"/>
                <w:szCs w:val="20"/>
              </w:rPr>
              <w:t xml:space="preserve">X</w:t>
            </w:r>
          </w:p>
        </w:tc>
        <w:tc>
          <w:tcPr>
            <w:tcBorders>
              <w:top w:val="single" w:color="CCCCCC" w:sz="6"/>
              <w:left w:val="single" w:color="CCCCCC" w:sz="6"/>
              <w:bottom w:val="single" w:color="CCCCCC" w:sz="6"/>
              <w:right w:val="single" w:color="CCCCCC" w:sz="6"/>
            </w:tcBorders>
            <w:tcMar>
              <w:top w:type="dxa" w:w="60"/>
              <w:left w:type="dxa" w:w="100"/>
              <w:bottom w:type="dxa" w:w="60"/>
              <w:right w:type="dxa" w:w="100"/>
            </w:tcMar>
          </w:tcPr>
          <w:p>
            <w:r>
              <w:rPr>
                <w:sz w:val="20"/>
                <w:szCs w:val="20"/>
              </w:rPr>
              <w:t xml:space="preserve">X</w:t>
            </w:r>
          </w:p>
        </w:tc>
        <w:tc>
          <w:tcPr>
            <w:tcBorders>
              <w:top w:val="single" w:color="CCCCCC" w:sz="6"/>
              <w:left w:val="single" w:color="CCCCCC" w:sz="6"/>
              <w:bottom w:val="single" w:color="CCCCCC" w:sz="6"/>
              <w:right w:val="single" w:color="CCCCCC" w:sz="6"/>
            </w:tcBorders>
            <w:tcMar>
              <w:top w:type="dxa" w:w="60"/>
              <w:left w:type="dxa" w:w="100"/>
              <w:bottom w:type="dxa" w:w="60"/>
              <w:right w:type="dxa" w:w="100"/>
            </w:tcMar>
          </w:tcPr>
          <w:p>
            <w:r>
              <w:rPr>
                <w:sz w:val="20"/>
                <w:szCs w:val="20"/>
              </w:rPr>
              <w:t xml:space="preserve">X</w:t>
            </w:r>
          </w:p>
        </w:tc>
        <w:tc>
          <w:tcPr>
            <w:tcBorders>
              <w:top w:val="single" w:color="CCCCCC" w:sz="6"/>
              <w:left w:val="single" w:color="CCCCCC" w:sz="6"/>
              <w:bottom w:val="single" w:color="CCCCCC" w:sz="6"/>
              <w:right w:val="single" w:color="CCCCCC" w:sz="6"/>
            </w:tcBorders>
            <w:tcMar>
              <w:top w:type="dxa" w:w="60"/>
              <w:left w:type="dxa" w:w="100"/>
              <w:bottom w:type="dxa" w:w="60"/>
              <w:right w:type="dxa" w:w="100"/>
            </w:tcMar>
          </w:tcPr>
          <w:p>
            <w:r>
              <w:rPr>
                <w:sz w:val="20"/>
                <w:szCs w:val="20"/>
              </w:rPr>
              <w:t xml:space="preserve">—</w:t>
            </w:r>
          </w:p>
        </w:tc>
      </w:tr>
    </w:tbl>
    <w:p>
      <w:pPr>
        <w:spacing w:after="80" w:before="100"/>
      </w:pPr>
      <w:r>
        <w:t xml:space="preserve">*Other: sometimes we get patients from Cone Health, Granville CHD, out of state, etc.</w:t>
      </w:r>
    </w:p>
    <w:p>
      <w:pPr>
        <w:pStyle w:val="Heading2"/>
      </w:pPr>
      <w:r>
        <w:rPr>
          <w:color w:val="2F3D3A"/>
        </w:rPr>
        <w:t xml:space="preserve">Dot Phrases to Save</w:t>
      </w:r>
    </w:p>
    <w:p>
      <w:r>
        <w:rPr>
          <w:b/>
          <w:bCs/>
          <w:i w:val="false"/>
          <w:iCs w:val="false"/>
        </w:rPr>
        <w:t xml:space="preserve">C-section / general:</w:t>
      </w:r>
    </w:p>
    <w:p>
      <w:pPr>
        <w:pStyle w:val="ListParagraph"/>
        <w:numPr>
          <w:ilvl w:val="0"/>
          <w:numId w:val="2"/>
        </w:numPr>
        <w:spacing w:after="30" w:before="0" w:line="252"/>
      </w:pPr>
      <w:r>
        <w:rPr>
          <w:rFonts w:ascii="Consolas" w:cs="Consolas" w:eastAsia="Consolas" w:hAnsi="Consolas"/>
          <w:b w:val="false"/>
          <w:bCs w:val="false"/>
          <w:i w:val="false"/>
          <w:iCs w:val="false"/>
        </w:rPr>
        <w:t xml:space="preserve">.CSDECISION</w:t>
      </w:r>
    </w:p>
    <w:p>
      <w:pPr>
        <w:pStyle w:val="ListParagraph"/>
        <w:numPr>
          <w:ilvl w:val="0"/>
          <w:numId w:val="2"/>
        </w:numPr>
        <w:spacing w:after="30" w:before="0" w:line="252"/>
      </w:pPr>
      <w:r>
        <w:rPr>
          <w:rFonts w:ascii="Consolas" w:cs="Consolas" w:eastAsia="Consolas" w:hAnsi="Consolas"/>
          <w:b w:val="false"/>
          <w:bCs w:val="false"/>
          <w:i w:val="false"/>
          <w:iCs w:val="false"/>
        </w:rPr>
        <w:t xml:space="preserve">.KNHDRHCSTODO</w:t>
      </w:r>
      <w:r>
        <w:t xml:space="preserve"> — CS to-do checklist</w:t>
      </w:r>
    </w:p>
    <w:p>
      <w:pPr>
        <w:pStyle w:val="ListParagraph"/>
        <w:numPr>
          <w:ilvl w:val="0"/>
          <w:numId w:val="2"/>
        </w:numPr>
        <w:spacing w:after="30" w:before="0" w:line="252"/>
      </w:pPr>
      <w:r>
        <w:rPr>
          <w:rFonts w:ascii="Consolas" w:cs="Consolas" w:eastAsia="Consolas" w:hAnsi="Consolas"/>
          <w:b w:val="false"/>
          <w:bCs w:val="false"/>
          <w:i w:val="false"/>
          <w:iCs w:val="false"/>
        </w:rPr>
        <w:t xml:space="preserve">.KNHTRIAGESCHEDULEDCS</w:t>
      </w:r>
      <w:r>
        <w:t xml:space="preserve"> — Scheduled CS plan for H+P</w:t>
      </w:r>
    </w:p>
    <w:p>
      <w:r>
        <w:rPr>
          <w:b/>
          <w:bCs/>
          <w:i w:val="false"/>
          <w:iCs w:val="false"/>
        </w:rPr>
        <w:t xml:space="preserve">Consults / discharge:</w:t>
      </w:r>
    </w:p>
    <w:p>
      <w:pPr>
        <w:pStyle w:val="ListParagraph"/>
        <w:numPr>
          <w:ilvl w:val="0"/>
          <w:numId w:val="2"/>
        </w:numPr>
        <w:spacing w:after="30" w:before="0" w:line="252"/>
      </w:pPr>
      <w:r>
        <w:rPr>
          <w:rFonts w:ascii="Consolas" w:cs="Consolas" w:eastAsia="Consolas" w:hAnsi="Consolas"/>
          <w:b w:val="false"/>
          <w:bCs w:val="false"/>
          <w:i w:val="false"/>
          <w:iCs w:val="false"/>
        </w:rPr>
        <w:t xml:space="preserve">.GYNCONSULTHP</w:t>
      </w:r>
    </w:p>
    <w:p>
      <w:pPr>
        <w:pStyle w:val="ListParagraph"/>
        <w:numPr>
          <w:ilvl w:val="0"/>
          <w:numId w:val="2"/>
        </w:numPr>
        <w:spacing w:after="30" w:before="0" w:line="252"/>
      </w:pPr>
      <w:r>
        <w:rPr>
          <w:rFonts w:ascii="Consolas" w:cs="Consolas" w:eastAsia="Consolas" w:hAnsi="Consolas"/>
          <w:b w:val="false"/>
          <w:bCs w:val="false"/>
          <w:i w:val="false"/>
          <w:iCs w:val="false"/>
        </w:rPr>
        <w:t xml:space="preserve">.GYNCONSULTBETA</w:t>
      </w:r>
      <w:r>
        <w:t xml:space="preserve"> — PUL consult note</w:t>
      </w:r>
    </w:p>
    <w:p>
      <w:pPr>
        <w:pStyle w:val="ListParagraph"/>
        <w:numPr>
          <w:ilvl w:val="0"/>
          <w:numId w:val="2"/>
        </w:numPr>
        <w:spacing w:after="30" w:before="0" w:line="252"/>
      </w:pPr>
      <w:r>
        <w:rPr>
          <w:rFonts w:ascii="Consolas" w:cs="Consolas" w:eastAsia="Consolas" w:hAnsi="Consolas"/>
          <w:b w:val="false"/>
          <w:bCs w:val="false"/>
          <w:i w:val="false"/>
          <w:iCs w:val="false"/>
        </w:rPr>
        <w:t xml:space="preserve">.GYNDCSUM</w:t>
      </w:r>
    </w:p>
    <w:p>
      <w:pPr>
        <w:pStyle w:val="ListParagraph"/>
        <w:numPr>
          <w:ilvl w:val="0"/>
          <w:numId w:val="2"/>
        </w:numPr>
        <w:spacing w:after="30" w:before="0" w:line="252"/>
      </w:pPr>
      <w:r>
        <w:rPr>
          <w:rFonts w:ascii="Consolas" w:cs="Consolas" w:eastAsia="Consolas" w:hAnsi="Consolas"/>
          <w:b w:val="false"/>
          <w:bCs w:val="false"/>
          <w:i w:val="false"/>
          <w:iCs w:val="false"/>
        </w:rPr>
        <w:t xml:space="preserve">.ACSCONSULTACUTEVB</w:t>
      </w:r>
    </w:p>
    <w:p>
      <w:pPr>
        <w:pStyle w:val="ListParagraph"/>
        <w:numPr>
          <w:ilvl w:val="0"/>
          <w:numId w:val="2"/>
        </w:numPr>
        <w:spacing w:after="30" w:before="0" w:line="252"/>
      </w:pPr>
      <w:r>
        <w:rPr>
          <w:rFonts w:ascii="Consolas" w:cs="Consolas" w:eastAsia="Consolas" w:hAnsi="Consolas"/>
          <w:b w:val="false"/>
          <w:bCs w:val="false"/>
          <w:i w:val="false"/>
          <w:iCs w:val="false"/>
        </w:rPr>
        <w:t xml:space="preserve">.TXAUB</w:t>
      </w:r>
      <w:r>
        <w:t xml:space="preserve"> — options for AUB management</w:t>
      </w:r>
    </w:p>
    <w:p>
      <w:pPr>
        <w:pStyle w:val="ListParagraph"/>
        <w:numPr>
          <w:ilvl w:val="0"/>
          <w:numId w:val="2"/>
        </w:numPr>
        <w:spacing w:after="30" w:before="0" w:line="252"/>
      </w:pPr>
      <w:r>
        <w:rPr>
          <w:rFonts w:ascii="Consolas" w:cs="Consolas" w:eastAsia="Consolas" w:hAnsi="Consolas"/>
          <w:b w:val="false"/>
          <w:bCs w:val="false"/>
          <w:i w:val="false"/>
          <w:iCs w:val="false"/>
        </w:rPr>
        <w:t xml:space="preserve">.LEVELEDCASE</w:t>
      </w:r>
    </w:p>
    <w:p>
      <w:r>
        <w:rPr>
          <w:b/>
          <w:bCs/>
          <w:i w:val="false"/>
          <w:iCs w:val="false"/>
        </w:rPr>
        <w:t xml:space="preserve">Op notes:</w:t>
      </w:r>
    </w:p>
    <w:p>
      <w:pPr>
        <w:pStyle w:val="ListParagraph"/>
        <w:numPr>
          <w:ilvl w:val="0"/>
          <w:numId w:val="2"/>
        </w:numPr>
        <w:spacing w:after="30" w:before="0" w:line="252"/>
      </w:pPr>
      <w:r>
        <w:rPr>
          <w:rFonts w:ascii="Consolas" w:cs="Consolas" w:eastAsia="Consolas" w:hAnsi="Consolas"/>
          <w:b w:val="false"/>
          <w:bCs w:val="false"/>
          <w:i w:val="false"/>
          <w:iCs w:val="false"/>
        </w:rPr>
        <w:t xml:space="preserve">.ABOPNOTEECV</w:t>
      </w:r>
      <w:r>
        <w:t xml:space="preserve"> — ECV op note</w:t>
      </w:r>
    </w:p>
    <w:p>
      <w:pPr>
        <w:pStyle w:val="ListParagraph"/>
        <w:numPr>
          <w:ilvl w:val="0"/>
          <w:numId w:val="2"/>
        </w:numPr>
        <w:spacing w:after="30" w:before="0" w:line="252"/>
      </w:pPr>
      <w:r>
        <w:rPr>
          <w:rFonts w:ascii="Consolas" w:cs="Consolas" w:eastAsia="Consolas" w:hAnsi="Consolas"/>
          <w:b w:val="false"/>
          <w:bCs w:val="false"/>
          <w:i w:val="false"/>
          <w:iCs w:val="false"/>
        </w:rPr>
        <w:t xml:space="preserve">.HCKOPCSECTION</w:t>
      </w:r>
    </w:p>
    <w:p>
      <w:pPr>
        <w:pStyle w:val="ListParagraph"/>
        <w:numPr>
          <w:ilvl w:val="0"/>
          <w:numId w:val="2"/>
        </w:numPr>
        <w:spacing w:after="30" w:before="0" w:line="252"/>
      </w:pPr>
      <w:r>
        <w:rPr>
          <w:rFonts w:ascii="Consolas" w:cs="Consolas" w:eastAsia="Consolas" w:hAnsi="Consolas"/>
          <w:b w:val="false"/>
          <w:bCs w:val="false"/>
          <w:i w:val="false"/>
          <w:iCs w:val="false"/>
        </w:rPr>
        <w:t xml:space="preserve">.KNHOPPPBS</w:t>
      </w:r>
      <w:r>
        <w:t xml:space="preserve"> — postpartum salpingectomies</w:t>
      </w:r>
    </w:p>
    <w:p>
      <w:pPr>
        <w:pStyle w:val="ListParagraph"/>
        <w:numPr>
          <w:ilvl w:val="0"/>
          <w:numId w:val="2"/>
        </w:numPr>
        <w:spacing w:after="30" w:before="0" w:line="252"/>
      </w:pPr>
      <w:r>
        <w:rPr>
          <w:rFonts w:ascii="Consolas" w:cs="Consolas" w:eastAsia="Consolas" w:hAnsi="Consolas"/>
          <w:b w:val="false"/>
          <w:bCs w:val="false"/>
          <w:i w:val="false"/>
          <w:iCs w:val="false"/>
        </w:rPr>
        <w:t xml:space="preserve">.KNHOPSUCTIONDC</w:t>
      </w:r>
      <w:r>
        <w:t xml:space="preserve"> — suction D+C for missed AB</w:t>
      </w:r>
    </w:p>
    <w:p>
      <w:pPr>
        <w:pStyle w:val="ListParagraph"/>
        <w:numPr>
          <w:ilvl w:val="0"/>
          <w:numId w:val="2"/>
        </w:numPr>
        <w:spacing w:after="30" w:before="0" w:line="252"/>
      </w:pPr>
      <w:r>
        <w:rPr>
          <w:rFonts w:ascii="Consolas" w:cs="Consolas" w:eastAsia="Consolas" w:hAnsi="Consolas"/>
          <w:b w:val="false"/>
          <w:bCs w:val="false"/>
          <w:i w:val="false"/>
          <w:iCs w:val="false"/>
        </w:rPr>
        <w:t xml:space="preserve">.KNHOPECTOPICSALP</w:t>
      </w:r>
      <w:r>
        <w:t xml:space="preserve"> — ectopic with salpingectomy</w:t>
      </w:r>
    </w:p>
    <w:p>
      <w:pPr>
        <w:pStyle w:val="ListParagraph"/>
        <w:numPr>
          <w:ilvl w:val="0"/>
          <w:numId w:val="2"/>
        </w:numPr>
        <w:spacing w:after="30" w:before="0" w:line="252"/>
      </w:pPr>
      <w:r>
        <w:rPr>
          <w:rFonts w:ascii="Consolas" w:cs="Consolas" w:eastAsia="Consolas" w:hAnsi="Consolas"/>
          <w:b w:val="false"/>
          <w:bCs w:val="false"/>
          <w:i w:val="false"/>
          <w:iCs w:val="false"/>
        </w:rPr>
        <w:t xml:space="preserve">.KNHOPDXLAP</w:t>
      </w:r>
    </w:p>
    <w:p>
      <w:r>
        <w:rPr>
          <w:b/>
          <w:bCs/>
          <w:i w:val="false"/>
          <w:iCs w:val="false"/>
        </w:rPr>
        <w:t xml:space="preserve">Contact / PP instructions:</w:t>
      </w:r>
    </w:p>
    <w:p>
      <w:pPr>
        <w:pStyle w:val="ListParagraph"/>
        <w:numPr>
          <w:ilvl w:val="0"/>
          <w:numId w:val="2"/>
        </w:numPr>
        <w:spacing w:after="30" w:before="0" w:line="252"/>
      </w:pPr>
      <w:r>
        <w:rPr>
          <w:rFonts w:ascii="Consolas" w:cs="Consolas" w:eastAsia="Consolas" w:hAnsi="Consolas"/>
          <w:b w:val="false"/>
          <w:bCs w:val="false"/>
          <w:i w:val="false"/>
          <w:iCs w:val="false"/>
        </w:rPr>
        <w:t xml:space="preserve">.DRHCONTACT</w:t>
      </w:r>
    </w:p>
    <w:p>
      <w:pPr>
        <w:pStyle w:val="ListParagraph"/>
        <w:numPr>
          <w:ilvl w:val="0"/>
          <w:numId w:val="2"/>
        </w:numPr>
        <w:spacing w:after="30" w:before="0" w:line="252"/>
      </w:pPr>
      <w:r>
        <w:rPr>
          <w:rFonts w:ascii="Consolas" w:cs="Consolas" w:eastAsia="Consolas" w:hAnsi="Consolas"/>
          <w:b w:val="false"/>
          <w:bCs w:val="false"/>
          <w:i w:val="false"/>
          <w:iCs w:val="false"/>
        </w:rPr>
        <w:t xml:space="preserve">.PPDRHINSTRUCTIONS</w:t>
      </w:r>
    </w:p>
    <w:p>
      <w:pPr>
        <w:pStyle w:val="Heading2"/>
      </w:pPr>
      <w:r>
        <w:rPr>
          <w:color w:val="2F3D3A"/>
        </w:rPr>
        <w:t xml:space="preserve">Discharge</w:t>
      </w:r>
    </w:p>
    <w:p>
      <w:r>
        <w:rPr>
          <w:b/>
          <w:bCs/>
          <w:i w:val="false"/>
          <w:iCs w:val="false"/>
        </w:rPr>
        <w:t xml:space="preserve">Blood pressure cuff </w:t>
      </w:r>
      <w:r>
        <w:t xml:space="preserve">for patients with hypertensive disorder of pregnancy:</w:t>
      </w:r>
    </w:p>
    <w:p>
      <w:pPr>
        <w:pStyle w:val="ListParagraph"/>
        <w:numPr>
          <w:ilvl w:val="0"/>
          <w:numId w:val="2"/>
        </w:numPr>
        <w:spacing w:after="30" w:before="0" w:line="252"/>
      </w:pPr>
      <w:r>
        <w:t xml:space="preserve">Order blood pressure cuff prior to discharge.</w:t>
      </w:r>
    </w:p>
    <w:p>
      <w:pPr>
        <w:pStyle w:val="ListParagraph"/>
        <w:numPr>
          <w:ilvl w:val="0"/>
          <w:numId w:val="2"/>
        </w:numPr>
        <w:spacing w:after="30" w:before="0" w:line="252"/>
      </w:pPr>
      <w:r>
        <w:t xml:space="preserve">See blood pressure flowsheet for process and who patient should see for BP check.</w:t>
      </w:r>
    </w:p>
    <w:p>
      <w:r>
        <w:rPr>
          <w:b/>
          <w:bCs/>
          <w:i w:val="false"/>
          <w:iCs w:val="false"/>
        </w:rPr>
        <w:t xml:space="preserve">Follow-up appointments:</w:t>
      </w:r>
    </w:p>
    <w:p>
      <w:pPr>
        <w:pStyle w:val="ListParagraph"/>
        <w:numPr>
          <w:ilvl w:val="0"/>
          <w:numId w:val="2"/>
        </w:numPr>
        <w:spacing w:after="30" w:before="0" w:line="252"/>
      </w:pPr>
      <w:r>
        <w:t xml:space="preserve">Send internal communications for every practice except county health department patients (Person County, Durham County, Wake County, etc.).</w:t>
      </w:r>
    </w:p>
    <w:p>
      <w:pPr>
        <w:pStyle w:val="ListParagraph"/>
        <w:numPr>
          <w:ilvl w:val="0"/>
          <w:numId w:val="2"/>
        </w:numPr>
        <w:spacing w:after="30" w:before="0" w:line="252"/>
      </w:pPr>
      <w:r>
        <w:t xml:space="preserve">Dot phrase: </w:t>
      </w:r>
      <w:r>
        <w:rPr>
          <w:rFonts w:ascii="Consolas" w:cs="Consolas" w:eastAsia="Consolas" w:hAnsi="Consolas"/>
          <w:b w:val="false"/>
          <w:bCs w:val="false"/>
          <w:i w:val="false"/>
          <w:iCs w:val="false"/>
        </w:rPr>
        <w:t xml:space="preserve">.internalcommunication</w:t>
      </w:r>
    </w:p>
    <w:p>
      <w:r>
        <w:rPr>
          <w:b/>
          <w:bCs/>
          <w:i w:val="false"/>
          <w:iCs w:val="false"/>
        </w:rPr>
        <w:t xml:space="preserve">Summaries:</w:t>
      </w:r>
    </w:p>
    <w:p>
      <w:pPr>
        <w:pStyle w:val="ListParagraph"/>
        <w:numPr>
          <w:ilvl w:val="0"/>
          <w:numId w:val="2"/>
        </w:numPr>
        <w:spacing w:after="30" w:before="0" w:line="252"/>
      </w:pPr>
      <w:r>
        <w:t xml:space="preserve">Make sure they’re done between you and the team (I created my own personal D/C summary list because people come off the list pretty quickly).</w:t>
      </w:r>
    </w:p>
    <w:p>
      <w:pPr>
        <w:pStyle w:val="ListParagraph"/>
        <w:numPr>
          <w:ilvl w:val="0"/>
          <w:numId w:val="2"/>
        </w:numPr>
        <w:spacing w:after="30" w:before="0" w:line="252"/>
      </w:pPr>
      <w:r>
        <w:t xml:space="preserve">Same-day surgery going home → </w:t>
      </w:r>
      <w:r>
        <w:rPr>
          <w:b/>
          <w:bCs/>
          <w:i w:val="false"/>
          <w:iCs w:val="false"/>
        </w:rPr>
        <w:t xml:space="preserve">NO D/C Summaries.</w:t>
      </w:r>
    </w:p>
    <w:p>
      <w:pPr>
        <w:pStyle w:val="Heading2"/>
      </w:pPr>
      <w:r>
        <w:rPr>
          <w:color w:val="2F3D3A"/>
        </w:rPr>
        <w:t xml:space="preserve">C-section Tips</w:t>
      </w:r>
    </w:p>
    <w:p>
      <w:pPr>
        <w:pStyle w:val="ListParagraph"/>
        <w:numPr>
          <w:ilvl w:val="0"/>
          <w:numId w:val="2"/>
        </w:numPr>
        <w:spacing w:after="30" w:before="0" w:line="252"/>
      </w:pPr>
      <w:r>
        <w:t xml:space="preserve">Try to prep H+P and put pre-op orders in the night before (order set; make sure labs are ordered if they need them).</w:t>
      </w:r>
    </w:p>
    <w:p>
      <w:pPr>
        <w:pStyle w:val="ListParagraph"/>
        <w:numPr>
          <w:ilvl w:val="0"/>
          <w:numId w:val="2"/>
        </w:numPr>
        <w:spacing w:after="30" w:before="0" w:line="252"/>
      </w:pPr>
      <w:r>
        <w:t xml:space="preserve">Scan patient in triage for presentation when you see them / consent.</w:t>
      </w:r>
    </w:p>
    <w:p>
      <w:pPr>
        <w:pStyle w:val="ListParagraph"/>
        <w:numPr>
          <w:ilvl w:val="0"/>
          <w:numId w:val="2"/>
        </w:numPr>
        <w:spacing w:after="30" w:before="0" w:line="252"/>
      </w:pPr>
      <w:r>
        <w:t xml:space="preserve">Use the iPads for consents (at back corner of nurse station).</w:t>
      </w:r>
    </w:p>
    <w:p>
      <w:pPr>
        <w:pStyle w:val="ListParagraph"/>
        <w:numPr>
          <w:ilvl w:val="0"/>
          <w:numId w:val="2"/>
        </w:numPr>
        <w:spacing w:after="30" w:before="0" w:line="252"/>
      </w:pPr>
      <w:r>
        <w:t xml:space="preserve">For op notes there’s a list of what sutures attendings use for each stage of closure in the workroom.</w:t>
      </w:r>
    </w:p>
    <w:p>
      <w:pPr>
        <w:pStyle w:val="ListParagraph"/>
        <w:numPr>
          <w:ilvl w:val="0"/>
          <w:numId w:val="2"/>
        </w:numPr>
        <w:spacing w:after="30" w:before="0" w:line="252"/>
      </w:pPr>
      <w:r>
        <w:t xml:space="preserve">Always do a brief op-note.</w:t>
      </w:r>
    </w:p>
    <w:p>
      <w:pPr>
        <w:pStyle w:val="ListParagraph"/>
        <w:numPr>
          <w:ilvl w:val="0"/>
          <w:numId w:val="2"/>
        </w:numPr>
        <w:spacing w:after="30" w:before="0" w:line="252"/>
      </w:pPr>
      <w:r>
        <w:rPr>
          <w:b/>
          <w:bCs/>
          <w:i w:val="false"/>
          <w:iCs w:val="false"/>
        </w:rPr>
        <w:t xml:space="preserve">Write specifics that deviate from your op note template on a Yellow Sticky Note in patient chart </w:t>
      </w:r>
      <w:r>
        <w:t xml:space="preserve">when you don’t have time to write the op note right away. Every attending does things a little differently.</w:t>
      </w:r>
    </w:p>
    <w:p>
      <w:pPr>
        <w:pStyle w:val="ListParagraph"/>
        <w:numPr>
          <w:ilvl w:val="0"/>
          <w:numId w:val="2"/>
        </w:numPr>
        <w:spacing w:after="30" w:before="0" w:line="252"/>
      </w:pPr>
      <w:r>
        <w:t xml:space="preserve">CS checklist: </w:t>
      </w:r>
      <w:r>
        <w:rPr>
          <w:rFonts w:ascii="Consolas" w:cs="Consolas" w:eastAsia="Consolas" w:hAnsi="Consolas"/>
          <w:b w:val="false"/>
          <w:bCs w:val="false"/>
          <w:i w:val="false"/>
          <w:iCs w:val="false"/>
        </w:rPr>
        <w:t xml:space="preserve">.KNHDRHCSTODO</w:t>
      </w:r>
    </w:p>
    <w:p>
      <w:pPr>
        <w:pStyle w:val="Heading2"/>
      </w:pPr>
      <w:r>
        <w:rPr>
          <w:color w:val="2F3D3A"/>
        </w:rPr>
        <w:t xml:space="preserve">Other Scheduling</w:t>
      </w:r>
    </w:p>
    <w:p>
      <w:pPr>
        <w:pStyle w:val="ListParagraph"/>
        <w:numPr>
          <w:ilvl w:val="0"/>
          <w:numId w:val="2"/>
        </w:numPr>
        <w:spacing w:after="30" w:before="0" w:line="252"/>
      </w:pPr>
      <w:r>
        <w:rPr>
          <w:b/>
          <w:bCs/>
          <w:i w:val="false"/>
          <w:iCs w:val="false"/>
        </w:rPr>
        <w:t xml:space="preserve">1J clinic day: </w:t>
      </w:r>
      <w:r>
        <w:t xml:space="preserve">Thursday afternoon clinic (after January).</w:t>
      </w:r>
    </w:p>
    <w:p>
      <w:pPr>
        <w:pStyle w:val="ListParagraph"/>
        <w:numPr>
          <w:ilvl w:val="0"/>
          <w:numId w:val="2"/>
        </w:numPr>
        <w:spacing w:after="30" w:before="0" w:line="252"/>
      </w:pPr>
      <w:r>
        <w:rPr>
          <w:b/>
          <w:bCs/>
          <w:i w:val="false"/>
          <w:iCs w:val="false"/>
        </w:rPr>
        <w:t xml:space="preserve">Medical student practice pages: </w:t>
      </w:r>
      <w:r>
        <w:t xml:space="preserve">Wednesday evening on 2nd and 3rd weeks of MS2 rotation.</w:t>
      </w:r>
    </w:p>
    <w:p>
      <w:pPr>
        <w:pStyle w:val="Heading2"/>
      </w:pPr>
      <w:r>
        <w:rPr>
          <w:color w:val="2F3D3A"/>
        </w:rPr>
        <w:t xml:space="preserve">Reading Curriculum</w:t>
      </w:r>
    </w:p>
    <w:p>
      <w:pPr>
        <w:pStyle w:val="ListParagraph"/>
        <w:numPr>
          <w:ilvl w:val="0"/>
          <w:numId w:val="2"/>
        </w:numPr>
        <w:spacing w:after="30" w:before="0" w:line="252"/>
      </w:pPr>
      <w:r>
        <w:t xml:space="preserve">Early pregnancy loss</w:t>
      </w:r>
    </w:p>
    <w:p>
      <w:pPr>
        <w:pStyle w:val="ListParagraph"/>
        <w:numPr>
          <w:ilvl w:val="0"/>
          <w:numId w:val="2"/>
        </w:numPr>
        <w:spacing w:after="30" w:before="0" w:line="252"/>
      </w:pPr>
      <w:r>
        <w:t xml:space="preserve">Tubal ectopic pregnancy</w:t>
      </w:r>
    </w:p>
    <w:p>
      <w:pPr>
        <w:pStyle w:val="ListParagraph"/>
        <w:numPr>
          <w:ilvl w:val="0"/>
          <w:numId w:val="2"/>
        </w:numPr>
        <w:spacing w:after="30" w:before="0" w:line="252"/>
      </w:pPr>
      <w:r>
        <w:t xml:space="preserve">Evaluation and management of adnexal mass</w:t>
      </w:r>
    </w:p>
    <w:p>
      <w:pPr>
        <w:pStyle w:val="ListParagraph"/>
        <w:numPr>
          <w:ilvl w:val="0"/>
          <w:numId w:val="2"/>
        </w:numPr>
        <w:spacing w:after="30" w:before="0" w:line="252"/>
      </w:pPr>
      <w:r>
        <w:t xml:space="preserve">Management of acute AUB</w:t>
      </w:r>
    </w:p>
    <w:p>
      <w:pPr>
        <w:pStyle w:val="ListParagraph"/>
        <w:numPr>
          <w:ilvl w:val="0"/>
          <w:numId w:val="2"/>
        </w:numPr>
        <w:spacing w:after="30" w:before="0" w:line="252"/>
      </w:pPr>
      <w:r>
        <w:t xml:space="preserve">Management of labor</w:t>
      </w:r>
    </w:p>
    <w:p>
      <w:pPr>
        <w:pStyle w:val="Heading2"/>
      </w:pPr>
      <w:r>
        <w:rPr>
          <w:color w:val="2F3D3A"/>
        </w:rPr>
        <w:t xml:space="preserve">Tips</w:t>
      </w:r>
    </w:p>
    <w:p>
      <w:pPr>
        <w:pStyle w:val="ListParagraph"/>
        <w:numPr>
          <w:ilvl w:val="0"/>
          <w:numId w:val="2"/>
        </w:numPr>
        <w:spacing w:after="30" w:before="0" w:line="252"/>
      </w:pPr>
      <w:r>
        <w:rPr>
          <w:b/>
          <w:bCs/>
          <w:i w:val="false"/>
          <w:iCs w:val="false"/>
        </w:rPr>
        <w:t xml:space="preserve">1. Call back consults within 30 min. </w:t>
      </w:r>
      <w:r>
        <w:t xml:space="preserve">If you’re in the OR, you can have the nurse call back the ED and let them know you’ll call back, or simply wait. Some attendings will want to call back in the OR; some feel like it can wait because if they’re unstable, then the ED needs to stabilize them first anyway.</w:t>
      </w:r>
    </w:p>
    <w:p>
      <w:pPr>
        <w:pStyle w:val="ListParagraph"/>
        <w:numPr>
          <w:ilvl w:val="0"/>
          <w:numId w:val="2"/>
        </w:numPr>
        <w:spacing w:after="30" w:before="0" w:line="252"/>
      </w:pPr>
      <w:r>
        <w:rPr>
          <w:b/>
          <w:bCs/>
          <w:i w:val="false"/>
          <w:iCs w:val="false"/>
        </w:rPr>
        <w:t xml:space="preserve">2. Try to see consults as soon as possible. </w:t>
      </w:r>
      <w:r>
        <w:t xml:space="preserve">Even if all you do is get the history. Don’t wait — it can pile up. You can ask the attending to do the first few exams with you. Some will volunteer to see patients with you.</w:t>
      </w:r>
    </w:p>
    <w:p>
      <w:pPr>
        <w:pStyle w:val="ListParagraph"/>
        <w:numPr>
          <w:ilvl w:val="0"/>
          <w:numId w:val="2"/>
        </w:numPr>
        <w:spacing w:after="30" w:before="0" w:line="252"/>
      </w:pPr>
      <w:r>
        <w:rPr>
          <w:b/>
          <w:bCs/>
          <w:i w:val="false"/>
          <w:iCs w:val="false"/>
        </w:rPr>
        <w:t xml:space="preserve">3. Ask for help! </w:t>
      </w:r>
      <w:r>
        <w:t xml:space="preserve">From attendings, from uppers, from the midwife, etc. Get the attending of the day’s number after sign out and ask them if they want to see every consult with you or want you to see them then come tell them about it.</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lvl w:ilvl="1" w15:tentative="1">
      <w:start w:val="1"/>
      <w:numFmt w:val="bullet"/>
      <w:lvlText w:val="◦"/>
      <w:lvlJc w:val="left"/>
      <w:pPr>
        <w:ind w:left="990" w:hanging="27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after="40" w:before="0" w:line="260"/>
    </w:pPr>
    <w:rPr>
      <w:rFonts w:ascii="Calibri" w:cs="Calibri" w:eastAsia="Calibri" w:hAnsi="Calibri"/>
      <w:b/>
      <w:bCs/>
      <w:color w:val="2F3D3A"/>
      <w:sz w:val="36"/>
      <w:szCs w:val="36"/>
    </w:rPr>
  </w:style>
  <w:style w:type="paragraph" w:styleId="Heading2">
    <w:name w:val="Heading 2"/>
    <w:basedOn w:val="Normal"/>
    <w:next w:val="Normal"/>
    <w:qFormat/>
    <w:pPr>
      <w:keepNext/>
      <w:spacing w:after="60" w:before="220" w:line="260"/>
    </w:pPr>
    <w:rPr>
      <w:rFonts w:ascii="Calibri" w:cs="Calibri" w:eastAsia="Calibri" w:hAnsi="Calibri"/>
      <w:b/>
      <w:bCs/>
      <w:color w:val="2F3D3A"/>
      <w:sz w:val="26"/>
      <w:szCs w:val="26"/>
    </w:rPr>
  </w:style>
  <w:style w:type="paragraph" w:styleId="Heading3">
    <w:name w:val="Heading 3"/>
    <w:basedOn w:val="Normal"/>
    <w:next w:val="Normal"/>
    <w:qFormat/>
    <w:pPr>
      <w:keepNext/>
      <w:spacing w:after="40" w:before="160" w:line="260"/>
    </w:pPr>
    <w:rPr>
      <w:rFonts w:ascii="Calibri" w:cs="Calibri" w:eastAsia="Calibri" w:hAnsi="Calibri"/>
      <w:b/>
      <w:bCs/>
      <w:color w:val="2F3D3A"/>
      <w:sz w:val="22"/>
      <w:szCs w:val="22"/>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Normal">
    <w:name w:val="Normal"/>
    <w:basedOn w:val="Normal"/>
    <w:next w:val="Normal"/>
    <w:qFormat/>
    <w:pPr>
      <w:spacing w:after="60" w:line="260"/>
    </w:pPr>
    <w:rPr>
      <w:rFonts w:ascii="Calibri" w:cs="Calibri" w:eastAsia="Calibri" w:hAnsi="Calibri"/>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DRH Handoff — PGY-1</dc:title>
  <dc:creator>Jasmine Arrington-Okoreeh</dc:creator>
  <cp:lastModifiedBy>Un-named</cp:lastModifiedBy>
  <cp:revision>1</cp:revision>
  <dcterms:created xsi:type="dcterms:W3CDTF">2026-06-25T21:42:51.250Z</dcterms:created>
  <dcterms:modified xsi:type="dcterms:W3CDTF">2026-06-25T21:42:51.250Z</dcterms:modified>
</cp:coreProperties>
</file>

<file path=docProps/custom.xml><?xml version="1.0" encoding="utf-8"?>
<Properties xmlns="http://schemas.openxmlformats.org/officeDocument/2006/custom-properties" xmlns:vt="http://schemas.openxmlformats.org/officeDocument/2006/docPropsVTypes"/>
</file>